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07" w:rsidRPr="00342911" w:rsidRDefault="00980611" w:rsidP="0070744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2911">
        <w:rPr>
          <w:rFonts w:ascii="Times New Roman" w:hAnsi="Times New Roman" w:cs="Times New Roman"/>
          <w:i/>
          <w:sz w:val="24"/>
          <w:szCs w:val="24"/>
        </w:rPr>
        <w:t xml:space="preserve">Projekt z dnia </w:t>
      </w:r>
      <w:r w:rsidR="00C32B43">
        <w:rPr>
          <w:rFonts w:ascii="Times New Roman" w:hAnsi="Times New Roman" w:cs="Times New Roman"/>
          <w:i/>
          <w:sz w:val="24"/>
          <w:szCs w:val="24"/>
        </w:rPr>
        <w:t>30</w:t>
      </w:r>
      <w:r w:rsidR="009048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2884">
        <w:rPr>
          <w:rFonts w:ascii="Times New Roman" w:hAnsi="Times New Roman" w:cs="Times New Roman"/>
          <w:i/>
          <w:sz w:val="24"/>
          <w:szCs w:val="24"/>
        </w:rPr>
        <w:t xml:space="preserve">kwietnia </w:t>
      </w:r>
      <w:r w:rsidR="00707448" w:rsidRPr="00342911">
        <w:rPr>
          <w:rFonts w:ascii="Times New Roman" w:hAnsi="Times New Roman" w:cs="Times New Roman"/>
          <w:i/>
          <w:sz w:val="24"/>
          <w:szCs w:val="24"/>
        </w:rPr>
        <w:t>201</w:t>
      </w:r>
      <w:r w:rsidR="00D82884">
        <w:rPr>
          <w:rFonts w:ascii="Times New Roman" w:hAnsi="Times New Roman" w:cs="Times New Roman"/>
          <w:i/>
          <w:sz w:val="24"/>
          <w:szCs w:val="24"/>
        </w:rPr>
        <w:t>4</w:t>
      </w:r>
      <w:r w:rsidR="00707448" w:rsidRPr="00342911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997025" w:rsidRPr="00342911" w:rsidRDefault="00997025" w:rsidP="009C3B07">
      <w:pPr>
        <w:rPr>
          <w:rFonts w:ascii="Times New Roman" w:hAnsi="Times New Roman" w:cs="Times New Roman"/>
          <w:sz w:val="24"/>
          <w:szCs w:val="24"/>
        </w:rPr>
      </w:pPr>
    </w:p>
    <w:p w:rsidR="009C3B07" w:rsidRPr="00342911" w:rsidRDefault="009C3B07" w:rsidP="00001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11">
        <w:rPr>
          <w:rFonts w:ascii="Times New Roman" w:hAnsi="Times New Roman" w:cs="Times New Roman"/>
          <w:b/>
          <w:sz w:val="24"/>
          <w:szCs w:val="24"/>
        </w:rPr>
        <w:t>USTAWA</w:t>
      </w:r>
    </w:p>
    <w:p w:rsidR="009C3B07" w:rsidRPr="00342911" w:rsidRDefault="009C3B07" w:rsidP="00001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sz w:val="24"/>
          <w:szCs w:val="24"/>
        </w:rPr>
        <w:t>z dnia</w:t>
      </w:r>
      <w:r w:rsidR="00616591" w:rsidRPr="00342911">
        <w:rPr>
          <w:rFonts w:ascii="Times New Roman" w:hAnsi="Times New Roman" w:cs="Times New Roman"/>
          <w:sz w:val="24"/>
          <w:szCs w:val="24"/>
        </w:rPr>
        <w:t>………………</w:t>
      </w:r>
      <w:r w:rsidR="00616591">
        <w:rPr>
          <w:rFonts w:ascii="Times New Roman" w:hAnsi="Times New Roman" w:cs="Times New Roman"/>
          <w:sz w:val="24"/>
          <w:szCs w:val="24"/>
        </w:rPr>
        <w:t xml:space="preserve"> 201</w:t>
      </w:r>
      <w:r w:rsidR="00D82884">
        <w:rPr>
          <w:rFonts w:ascii="Times New Roman" w:hAnsi="Times New Roman" w:cs="Times New Roman"/>
          <w:sz w:val="24"/>
          <w:szCs w:val="24"/>
        </w:rPr>
        <w:t>4</w:t>
      </w:r>
      <w:r w:rsidR="00616591"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0014A3" w:rsidRPr="00342911">
        <w:rPr>
          <w:rFonts w:ascii="Times New Roman" w:hAnsi="Times New Roman" w:cs="Times New Roman"/>
          <w:sz w:val="24"/>
          <w:szCs w:val="24"/>
        </w:rPr>
        <w:t>r.</w:t>
      </w:r>
    </w:p>
    <w:p w:rsidR="000014A3" w:rsidRPr="00342911" w:rsidRDefault="009C3B07" w:rsidP="00001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11">
        <w:rPr>
          <w:rFonts w:ascii="Times New Roman" w:hAnsi="Times New Roman" w:cs="Times New Roman"/>
          <w:b/>
          <w:sz w:val="24"/>
          <w:szCs w:val="24"/>
        </w:rPr>
        <w:t xml:space="preserve">o zmianie </w:t>
      </w:r>
      <w:r w:rsidR="00D51602">
        <w:rPr>
          <w:rFonts w:ascii="Times New Roman" w:hAnsi="Times New Roman" w:cs="Times New Roman"/>
          <w:b/>
          <w:sz w:val="24"/>
          <w:szCs w:val="24"/>
        </w:rPr>
        <w:t xml:space="preserve">ustawy o nadzorze nad rynkiem kapitałowym oraz </w:t>
      </w:r>
      <w:r w:rsidR="00997025" w:rsidRPr="00342911">
        <w:rPr>
          <w:rFonts w:ascii="Times New Roman" w:hAnsi="Times New Roman" w:cs="Times New Roman"/>
          <w:b/>
          <w:sz w:val="24"/>
          <w:szCs w:val="24"/>
        </w:rPr>
        <w:t>niektórych</w:t>
      </w:r>
      <w:r w:rsidR="00D51602">
        <w:rPr>
          <w:rFonts w:ascii="Times New Roman" w:hAnsi="Times New Roman" w:cs="Times New Roman"/>
          <w:b/>
          <w:sz w:val="24"/>
          <w:szCs w:val="24"/>
        </w:rPr>
        <w:t xml:space="preserve"> innych</w:t>
      </w:r>
      <w:r w:rsidR="00997025" w:rsidRPr="00342911">
        <w:rPr>
          <w:rFonts w:ascii="Times New Roman" w:hAnsi="Times New Roman" w:cs="Times New Roman"/>
          <w:b/>
          <w:sz w:val="24"/>
          <w:szCs w:val="24"/>
        </w:rPr>
        <w:t xml:space="preserve"> ustaw</w:t>
      </w:r>
      <w:r w:rsidR="000268EF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customMarkFollows="1" w:id="1"/>
        <w:t>1)</w:t>
      </w:r>
    </w:p>
    <w:p w:rsidR="009C3B07" w:rsidRPr="00342911" w:rsidRDefault="009C3B07" w:rsidP="009C3B07">
      <w:pPr>
        <w:rPr>
          <w:rFonts w:ascii="Times New Roman" w:hAnsi="Times New Roman" w:cs="Times New Roman"/>
          <w:sz w:val="24"/>
          <w:szCs w:val="24"/>
        </w:rPr>
      </w:pPr>
    </w:p>
    <w:p w:rsidR="00D255E9" w:rsidRDefault="00735C99" w:rsidP="00D255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0CC2">
        <w:rPr>
          <w:rFonts w:ascii="Times New Roman" w:hAnsi="Times New Roman" w:cs="Times New Roman"/>
          <w:b/>
          <w:sz w:val="24"/>
          <w:szCs w:val="24"/>
        </w:rPr>
        <w:t>Art.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5E9" w:rsidRPr="00342911">
        <w:rPr>
          <w:rFonts w:ascii="Times New Roman" w:hAnsi="Times New Roman" w:cs="Times New Roman"/>
          <w:sz w:val="24"/>
          <w:szCs w:val="24"/>
        </w:rPr>
        <w:t>W ustawie z dnia 29 lipca 2005 r. o nadzorze nad rynkiem kapitałowym (Dz. U. Nr 183, poz. 1537, z późn. zm.</w:t>
      </w:r>
      <w:r w:rsidR="00D255E9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 w:rsidR="00D255E9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t>2)</w:t>
      </w:r>
      <w:r w:rsidR="00D255E9" w:rsidRPr="00342911">
        <w:rPr>
          <w:rFonts w:ascii="Times New Roman" w:hAnsi="Times New Roman" w:cs="Times New Roman"/>
          <w:sz w:val="24"/>
          <w:szCs w:val="24"/>
        </w:rPr>
        <w:t>)</w:t>
      </w:r>
      <w:r w:rsidR="00D255E9">
        <w:rPr>
          <w:rFonts w:ascii="Times New Roman" w:hAnsi="Times New Roman" w:cs="Times New Roman"/>
          <w:sz w:val="24"/>
          <w:szCs w:val="24"/>
        </w:rPr>
        <w:t xml:space="preserve"> </w:t>
      </w:r>
      <w:r w:rsidR="00D255E9" w:rsidRPr="00342911">
        <w:rPr>
          <w:rFonts w:ascii="Times New Roman" w:hAnsi="Times New Roman" w:cs="Times New Roman"/>
          <w:sz w:val="24"/>
          <w:szCs w:val="24"/>
        </w:rPr>
        <w:t xml:space="preserve">art. 17 </w:t>
      </w:r>
      <w:r w:rsidR="00D255E9">
        <w:rPr>
          <w:rFonts w:ascii="Times New Roman" w:hAnsi="Times New Roman" w:cs="Times New Roman"/>
          <w:sz w:val="24"/>
          <w:szCs w:val="24"/>
        </w:rPr>
        <w:t>otrzymuje brzmienie</w:t>
      </w:r>
      <w:r w:rsidR="00D255E9" w:rsidRPr="00342911">
        <w:rPr>
          <w:rFonts w:ascii="Times New Roman" w:hAnsi="Times New Roman" w:cs="Times New Roman"/>
          <w:sz w:val="24"/>
          <w:szCs w:val="24"/>
        </w:rPr>
        <w:t>:</w:t>
      </w:r>
    </w:p>
    <w:p w:rsidR="00D255E9" w:rsidRPr="007442E4" w:rsidRDefault="00D255E9" w:rsidP="00D2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9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„Art. 17.</w:t>
      </w:r>
      <w:r w:rsidRPr="00744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Wydatki stanowiące koszty działalności Komisji i urzędu Komisji w zakresie nadzoru nad rynkiem kapitałowym, w tym wynagrodzenia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Pr="00744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Przewodniczącego Komisji, jego zastępców oraz dla pracowników urzędu Komisji, pokrywane są z:</w:t>
      </w:r>
    </w:p>
    <w:p w:rsidR="00D255E9" w:rsidRPr="007442E4" w:rsidRDefault="00D255E9" w:rsidP="0090525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2E4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opłat, o których mowa w ustawie o funduszach inwestycyjnych, ustawie o giełdach towarowych, ustawie o obrocie instrumentami finansowymi i ustawie 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fercie publicznej</w:t>
      </w:r>
      <w:r w:rsidR="009052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4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5E9" w:rsidRPr="006C3C0A" w:rsidRDefault="00D255E9" w:rsidP="0090525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90525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 w:rsidRPr="006C3C0A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art. 131a ust. 1a ustawy – Prawo bankowe oraz w art. 14 ust. 1a ustawy z dnia 22 maja 2003 r. o nadzorze ubezpieczeniowym i emerytalnym oraz Rzeczniku Ubezpieczonych,</w:t>
      </w:r>
      <w:r w:rsidRPr="00D25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42E4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D255E9" w:rsidRPr="007442E4" w:rsidRDefault="00D255E9" w:rsidP="00905252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2E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05252">
        <w:rPr>
          <w:rFonts w:ascii="Times New Roman" w:eastAsia="Times New Roman" w:hAnsi="Times New Roman" w:cs="Times New Roman"/>
          <w:sz w:val="24"/>
          <w:szCs w:val="24"/>
          <w:lang w:eastAsia="pl-PL"/>
        </w:rPr>
        <w:t>) </w:t>
      </w:r>
      <w:r w:rsidRPr="007442E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wpływów przekazywanych na rachunek dochodów urzędu Komisji, z wyłączeniem kar pieniężnych, o których mowa w art. 11.</w:t>
      </w:r>
    </w:p>
    <w:p w:rsidR="005E3BDB" w:rsidRDefault="005E3BDB" w:rsidP="00D2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5E9" w:rsidRPr="007442E4" w:rsidRDefault="00D255E9" w:rsidP="00D2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2E4">
        <w:rPr>
          <w:rFonts w:ascii="Times New Roman" w:eastAsia="Times New Roman" w:hAnsi="Times New Roman" w:cs="Times New Roman"/>
          <w:sz w:val="24"/>
          <w:szCs w:val="24"/>
          <w:lang w:eastAsia="pl-PL"/>
        </w:rPr>
        <w:t>2. Z wpływó</w:t>
      </w:r>
      <w:r w:rsidR="00905252">
        <w:rPr>
          <w:rFonts w:ascii="Times New Roman" w:eastAsia="Times New Roman" w:hAnsi="Times New Roman" w:cs="Times New Roman"/>
          <w:sz w:val="24"/>
          <w:szCs w:val="24"/>
          <w:lang w:eastAsia="pl-PL"/>
        </w:rPr>
        <w:t>w, o których mowa w ust. 1</w:t>
      </w:r>
      <w:r w:rsidRPr="00744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pokrywane są również koszty przeprowadzenia egzaminów i sprawdzianów umiejętności, o których mowa w </w:t>
      </w:r>
      <w:bookmarkStart w:id="0" w:name="#hiperlinkText.rpc?hiperlink=type=tresc:"/>
      <w:r w:rsidRPr="007442E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bookmarkEnd w:id="0"/>
      <w:r w:rsidRPr="00744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obrocie instrumentami finansowymi</w:t>
      </w:r>
      <w:r w:rsidR="005B0F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egzaminów, o których mowa w ustawie o giełdach towarowych</w:t>
      </w:r>
      <w:r w:rsidRPr="007442E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wynagrodzenia osób wchodzących w skład właściwych komisji egzaminacyjnych.</w:t>
      </w:r>
    </w:p>
    <w:p w:rsidR="005E3BDB" w:rsidRDefault="005E3BDB" w:rsidP="00D2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5E9" w:rsidRPr="005A57C3" w:rsidRDefault="00D255E9" w:rsidP="00D2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7C3">
        <w:rPr>
          <w:rFonts w:ascii="Times New Roman" w:eastAsia="Times New Roman" w:hAnsi="Times New Roman" w:cs="Times New Roman"/>
          <w:sz w:val="24"/>
          <w:szCs w:val="24"/>
          <w:lang w:eastAsia="pl-PL"/>
        </w:rPr>
        <w:t>3. Ró</w:t>
      </w:r>
      <w:r w:rsidR="00905252">
        <w:rPr>
          <w:rFonts w:ascii="Times New Roman" w:eastAsia="Times New Roman" w:hAnsi="Times New Roman" w:cs="Times New Roman"/>
          <w:sz w:val="24"/>
          <w:szCs w:val="24"/>
          <w:lang w:eastAsia="pl-PL"/>
        </w:rPr>
        <w:t>wnowartość w złotych kwot opłat</w:t>
      </w:r>
      <w:r w:rsid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których mowa w ust. 1 pkt 1,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7C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wyrażonych w euro ustala się przy zastosowaniu średniego kursu euro ogłaszanego przez Narodowy Bank Polski.</w:t>
      </w:r>
    </w:p>
    <w:p w:rsidR="005E3BDB" w:rsidRDefault="005E3BDB" w:rsidP="00D2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B69" w:rsidRDefault="00C07B69" w:rsidP="00D2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ustawa nie stanowi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aczej, podstawę obliczenia opłat, o których mowa w ust. 1 pkt 1,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na podstawie danych pochodzących ze zbadanych sprawozdań finansowych za poprzedni rok kalendarzowy, a w przypadku podmiotów, dla których rok obrotowy 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obejmuje okres inny niż rok kalendarzowy, dane ze zbadanego sprawozdania za rok obrotowy zakończony w poprzedni roku kalendarzowym.</w:t>
      </w:r>
    </w:p>
    <w:p w:rsidR="005E3BDB" w:rsidRDefault="005E3BDB" w:rsidP="00C0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B69" w:rsidRPr="00C07B69" w:rsidRDefault="00C07B69" w:rsidP="00C0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rozpoczynający działalność, z którą wiąże się obowiązek ponoszenia opłaty rocznej pierwszą opłatę wnosi za rok następujący po roku, w którym rozpoczął działalność, a w przypadku podmiotów dla których rok obrotowy obejmuje okres inny niż rok kalendarzowy za rok kalendarzowy następujący po roku w którym zakończył się pierwszy rok obrotowy.</w:t>
      </w:r>
    </w:p>
    <w:p w:rsidR="00C07B69" w:rsidRPr="00C07B69" w:rsidRDefault="00C07B69" w:rsidP="00C0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0AB" w:rsidRDefault="00C0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ustawa przewiduje ustalanie </w:t>
      </w:r>
      <w:r w:rsidR="009052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rocznej 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5E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średniej wartości przychodów </w:t>
      </w:r>
      <w:r w:rsidR="005E3BDB" w:rsidRPr="005E3BD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trzech lat poprzedzających rok, za który należna jest opłata</w:t>
      </w:r>
      <w:r w:rsidR="005E3B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E3BDB" w:rsidRPr="005E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>podm</w:t>
      </w:r>
      <w:r w:rsidR="005E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iot </w:t>
      </w:r>
      <w:r w:rsidR="0090525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rozpoczynający</w:t>
      </w:r>
      <w:r w:rsidR="005E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działalność, z którą wiąże się obowiązek </w:t>
      </w:r>
      <w:r w:rsidR="00905252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ponoszenia</w:t>
      </w:r>
      <w:r w:rsidR="005E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opłaty, 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szych trzech lat </w:t>
      </w:r>
      <w:r w:rsidR="005E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podstawę przyjmuje odpowiednio</w:t>
      </w:r>
      <w:r w:rsidR="00CE50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E50AB" w:rsidRDefault="00CE5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w pierwszym roku kalendarzowym za który należna jest opłata –</w:t>
      </w:r>
      <w:r w:rsidR="00C07B69"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BD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przychodów</w:t>
      </w:r>
      <w:r w:rsidR="00C07B69"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rok</w:t>
      </w:r>
      <w:r w:rsidR="005E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07B69" w:rsidRPr="00C07B69" w:rsidRDefault="00CE5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5E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następnym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kalendarzowym – </w:t>
      </w:r>
      <w:r w:rsidR="00C07B69"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średnią </w:t>
      </w:r>
      <w:r w:rsidR="005E3BDB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przychodów</w:t>
      </w:r>
      <w:r w:rsidR="005E3BDB"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3BDB">
        <w:rPr>
          <w:rFonts w:ascii="Times New Roman" w:eastAsia="Times New Roman" w:hAnsi="Times New Roman" w:cs="Times New Roman"/>
          <w:sz w:val="24"/>
          <w:szCs w:val="24"/>
          <w:lang w:eastAsia="pl-PL"/>
        </w:rPr>
        <w:t>za dwa lata poprzedzające rok, za który wnoszona jest opłata.</w:t>
      </w:r>
    </w:p>
    <w:p w:rsidR="005E3BDB" w:rsidRDefault="005E3BDB" w:rsidP="00C0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B69" w:rsidRPr="00C07B69" w:rsidRDefault="00C07B69" w:rsidP="00C07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roczne, o których mowa w: </w:t>
      </w:r>
    </w:p>
    <w:p w:rsidR="00C07B69" w:rsidRPr="00C07B69" w:rsidRDefault="00C07B69" w:rsidP="00C07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26 ust. 7 ustawy o giełdach towarowych,</w:t>
      </w:r>
    </w:p>
    <w:p w:rsidR="00C07B69" w:rsidRPr="00C07B69" w:rsidRDefault="00C07B69" w:rsidP="00C07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art. 236 ust. 2b</w:t>
      </w:r>
      <w:r w:rsidR="0077519D">
        <w:rPr>
          <w:rFonts w:ascii="Times New Roman" w:eastAsia="Times New Roman" w:hAnsi="Times New Roman" w:cs="Times New Roman"/>
          <w:sz w:val="24"/>
          <w:szCs w:val="24"/>
          <w:lang w:eastAsia="pl-PL"/>
        </w:rPr>
        <w:t>, 2c zdanie pierwsze i 2d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funduszach inwestycyjnych,</w:t>
      </w:r>
    </w:p>
    <w:p w:rsidR="00C07B69" w:rsidRPr="00C07B69" w:rsidRDefault="00C07B69" w:rsidP="00C07B6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163 ust. </w:t>
      </w:r>
      <w:r w:rsidR="0077519D">
        <w:rPr>
          <w:rFonts w:ascii="Times New Roman" w:eastAsia="Times New Roman" w:hAnsi="Times New Roman" w:cs="Times New Roman"/>
          <w:sz w:val="24"/>
          <w:szCs w:val="24"/>
          <w:lang w:eastAsia="pl-PL"/>
        </w:rPr>
        <w:t>8 i 10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obrocie</w:t>
      </w:r>
    </w:p>
    <w:p w:rsidR="00C07B69" w:rsidRDefault="00C07B69" w:rsidP="00A8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się w pełnej wysokości także za rok kalendarzowy, w którym podmiot obowiązany rozpoczął działalność, z którą związana jest opłata.</w:t>
      </w:r>
    </w:p>
    <w:p w:rsidR="0077519D" w:rsidRDefault="0077519D" w:rsidP="00B51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Opłatę, o której mowa w art. 94b ust. 1 ustawy o ofercie publicznej wnosi się w pełnej wysokości także za rok kalendarzowy, w którym papiery wartościowe inne niż akcje zostały dopuszczone do obrotu na rynku regulowanym.</w:t>
      </w:r>
    </w:p>
    <w:p w:rsidR="0077519D" w:rsidRDefault="0077519D" w:rsidP="00B51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Opłatę, o której mowa w art. 94c ustawy o ofercie publicznej, za rok, w którym agencja informacyjna rozpoczęła korzystanie ze środków technicznych, o których mowa w art. 55 ust. 1 pkt 1, wnosi się proporcjonalnie, począwszy od tego kwartału, w którym nastąpiło rozpoczęcie korzystania z tych środków.</w:t>
      </w:r>
    </w:p>
    <w:p w:rsidR="005E3BDB" w:rsidRDefault="005E3BDB" w:rsidP="00D2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DC9" w:rsidRDefault="0077519D" w:rsidP="00D2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255E9" w:rsidRPr="005A57C3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355DC9" w:rsidRPr="00355DC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Należności, o których mowa w ust. 1, podlegają egzekucji w trybie przepisów o postępowaniu egzekucyjnym w administracji.</w:t>
      </w:r>
    </w:p>
    <w:p w:rsidR="00355DC9" w:rsidRDefault="00355DC9" w:rsidP="00D2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5E9" w:rsidRPr="005A57C3" w:rsidRDefault="0077519D" w:rsidP="00D255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55D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255E9" w:rsidRPr="005A57C3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do spra</w:t>
      </w:r>
      <w:r w:rsidR="00D255E9">
        <w:rPr>
          <w:rFonts w:ascii="Times New Roman" w:eastAsia="Times New Roman" w:hAnsi="Times New Roman" w:cs="Times New Roman"/>
          <w:sz w:val="24"/>
          <w:szCs w:val="24"/>
          <w:lang w:eastAsia="pl-PL"/>
        </w:rPr>
        <w:t>w instytucji finansowych określi</w:t>
      </w:r>
      <w:r w:rsidR="00D255E9" w:rsidRPr="005A57C3">
        <w:rPr>
          <w:rFonts w:ascii="Times New Roman" w:eastAsia="Times New Roman" w:hAnsi="Times New Roman" w:cs="Times New Roman"/>
          <w:sz w:val="24"/>
          <w:szCs w:val="24"/>
          <w:lang w:eastAsia="pl-PL"/>
        </w:rPr>
        <w:t>, w drodze rozporządzenia:</w:t>
      </w:r>
    </w:p>
    <w:p w:rsidR="00D255E9" w:rsidRPr="005A57C3" w:rsidRDefault="00CE50AB" w:rsidP="00D255E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wysokość lub </w:t>
      </w:r>
      <w:r w:rsidR="00D255E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</w:t>
      </w:r>
      <w:r w:rsidR="00D255E9" w:rsidRPr="005A57C3">
        <w:rPr>
          <w:rFonts w:ascii="Times New Roman" w:eastAsia="Times New Roman" w:hAnsi="Times New Roman" w:cs="Times New Roman"/>
          <w:sz w:val="24"/>
          <w:szCs w:val="24"/>
          <w:lang w:eastAsia="pl-PL"/>
        </w:rPr>
        <w:t>liczania oraz warunki i terminy uiszczania opłat, o których mowa w ust. 1 pkt 1,</w:t>
      </w:r>
    </w:p>
    <w:p w:rsidR="00822018" w:rsidRDefault="00D255E9" w:rsidP="00A80C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5A57C3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</w:t>
      </w:r>
      <w:r w:rsidRPr="00822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</w:t>
      </w:r>
      <w:r w:rsidR="00822018"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pokrywania kosztów nadzoru nad rynkiem kapitałowym z wpływów, o których mowa w ust. 1 </w:t>
      </w:r>
    </w:p>
    <w:p w:rsidR="00D255E9" w:rsidRDefault="00D255E9" w:rsidP="00A80C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uwzględniając w szczególności rodzaje opłat i charakter czynności, z którymi wiąże się obowiązek uiszczenia </w:t>
      </w:r>
      <w:r w:rsid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Pr="005A57C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charakter działalności podmiotów obowiązanych do wnoszenia</w:t>
      </w:r>
      <w:r w:rsidR="00C07B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konieczność zapewnienia skuteczności sprawowanego nadzoru, a także mając na względzie, że o</w:t>
      </w:r>
      <w:r w:rsidRPr="005A57C3">
        <w:rPr>
          <w:rFonts w:ascii="Times New Roman" w:eastAsia="Times New Roman" w:hAnsi="Times New Roman" w:cs="Times New Roman"/>
          <w:sz w:val="24"/>
          <w:szCs w:val="24"/>
          <w:lang w:eastAsia="pl-PL"/>
        </w:rPr>
        <w:t>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7C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powinny w istotny sposób wpływać na zwiększenie kosztów działalności podmiotów obowiązanych do ich uiszczenia.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51602" w:rsidRDefault="00D51602" w:rsidP="00A80C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C99" w:rsidRDefault="00D255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Art. 2</w:t>
      </w:r>
      <w:r w:rsidR="00D51602" w:rsidRPr="00C864CD">
        <w:rPr>
          <w:rFonts w:ascii="Times New Roman" w:hAnsi="Times New Roman" w:cs="Times New Roman"/>
          <w:b/>
          <w:sz w:val="24"/>
          <w:szCs w:val="24"/>
        </w:rPr>
        <w:t>.</w:t>
      </w:r>
      <w:r w:rsidR="00D51602">
        <w:rPr>
          <w:rFonts w:ascii="Times New Roman" w:hAnsi="Times New Roman" w:cs="Times New Roman"/>
          <w:sz w:val="24"/>
          <w:szCs w:val="24"/>
        </w:rPr>
        <w:t xml:space="preserve">  </w:t>
      </w:r>
      <w:r w:rsidR="00735C99" w:rsidRPr="00A80CC2">
        <w:rPr>
          <w:rFonts w:ascii="Times New Roman" w:hAnsi="Times New Roman" w:cs="Times New Roman"/>
          <w:sz w:val="24"/>
          <w:szCs w:val="24"/>
        </w:rPr>
        <w:t>W ustawie z dnia 29 sierpnia 1997 r. - Prawo bankowe (Dz. U. z 2012 r. poz. 1376, z późn. zm.</w:t>
      </w:r>
      <w:r w:rsidR="005E3B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3"/>
        <w:t>3)</w:t>
      </w:r>
      <w:r w:rsidR="00735C99" w:rsidRPr="00A80CC2">
        <w:rPr>
          <w:rFonts w:ascii="Times New Roman" w:hAnsi="Times New Roman" w:cs="Times New Roman"/>
          <w:sz w:val="24"/>
          <w:szCs w:val="24"/>
        </w:rPr>
        <w:t>)</w:t>
      </w:r>
      <w:r w:rsidR="00735C99">
        <w:rPr>
          <w:rFonts w:ascii="Times New Roman" w:hAnsi="Times New Roman" w:cs="Times New Roman"/>
          <w:sz w:val="24"/>
          <w:szCs w:val="24"/>
        </w:rPr>
        <w:t xml:space="preserve"> w art. 131a:</w:t>
      </w:r>
    </w:p>
    <w:p w:rsidR="00735C99" w:rsidRDefault="00735C99" w:rsidP="00A80CC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 1 dodaje się ust. 1a w brzmieniu:</w:t>
      </w:r>
    </w:p>
    <w:p w:rsidR="00735C99" w:rsidRDefault="00735C99" w:rsidP="00A80CC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35C99">
        <w:rPr>
          <w:rFonts w:ascii="Times New Roman" w:hAnsi="Times New Roman" w:cs="Times New Roman"/>
          <w:sz w:val="24"/>
          <w:szCs w:val="24"/>
        </w:rPr>
        <w:t>1a. Z wpłat, o których mow</w:t>
      </w:r>
      <w:r w:rsidR="00C42378">
        <w:rPr>
          <w:rFonts w:ascii="Times New Roman" w:hAnsi="Times New Roman" w:cs="Times New Roman"/>
          <w:sz w:val="24"/>
          <w:szCs w:val="24"/>
        </w:rPr>
        <w:t>a w ust. 1, pokrywa się także 13,5</w:t>
      </w:r>
      <w:r w:rsidRPr="00735C99">
        <w:rPr>
          <w:rFonts w:ascii="Times New Roman" w:hAnsi="Times New Roman" w:cs="Times New Roman"/>
          <w:sz w:val="24"/>
          <w:szCs w:val="24"/>
        </w:rPr>
        <w:t>% wartości kosztów, o których mowa</w:t>
      </w:r>
      <w:r w:rsidR="00E3330C">
        <w:rPr>
          <w:rFonts w:ascii="Times New Roman" w:hAnsi="Times New Roman" w:cs="Times New Roman"/>
          <w:sz w:val="24"/>
          <w:szCs w:val="24"/>
        </w:rPr>
        <w:t xml:space="preserve"> w art. 17 ust. 1 ustawy </w:t>
      </w:r>
      <w:r w:rsidRPr="00735C99">
        <w:rPr>
          <w:rFonts w:ascii="Times New Roman" w:hAnsi="Times New Roman" w:cs="Times New Roman"/>
          <w:sz w:val="24"/>
          <w:szCs w:val="24"/>
        </w:rPr>
        <w:t>z dnia 29 lipca 2005 r. o nadzorze nad rynkiem kapitałowym</w:t>
      </w:r>
      <w:r w:rsidR="00E3082C">
        <w:rPr>
          <w:rFonts w:ascii="Times New Roman" w:hAnsi="Times New Roman" w:cs="Times New Roman"/>
          <w:sz w:val="24"/>
          <w:szCs w:val="24"/>
        </w:rPr>
        <w:t xml:space="preserve"> </w:t>
      </w:r>
      <w:r w:rsidR="00E3082C" w:rsidRPr="00E3082C">
        <w:rPr>
          <w:rFonts w:ascii="Times New Roman" w:hAnsi="Times New Roman" w:cs="Times New Roman"/>
          <w:sz w:val="24"/>
          <w:szCs w:val="24"/>
        </w:rPr>
        <w:t>(Dz. U. Nr 183, poz. 1537, z późn. zm.</w:t>
      </w:r>
      <w:r w:rsidR="005E3BDB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 w:rsidR="005E3B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4"/>
        <w:t>4)</w:t>
      </w:r>
      <w:r w:rsidR="00E3082C">
        <w:rPr>
          <w:rFonts w:ascii="Times New Roman" w:hAnsi="Times New Roman" w:cs="Times New Roman"/>
          <w:sz w:val="24"/>
          <w:szCs w:val="24"/>
        </w:rPr>
        <w:t>)”;</w:t>
      </w:r>
    </w:p>
    <w:p w:rsidR="00735C99" w:rsidRDefault="005D0EFD" w:rsidP="00A80CC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735C99">
        <w:rPr>
          <w:rFonts w:ascii="Times New Roman" w:hAnsi="Times New Roman" w:cs="Times New Roman"/>
          <w:sz w:val="24"/>
          <w:szCs w:val="24"/>
        </w:rPr>
        <w:t>3 otrzymuj</w:t>
      </w:r>
      <w:r w:rsidR="00E3082C">
        <w:rPr>
          <w:rFonts w:ascii="Times New Roman" w:hAnsi="Times New Roman" w:cs="Times New Roman"/>
          <w:sz w:val="24"/>
          <w:szCs w:val="24"/>
        </w:rPr>
        <w:t>e</w:t>
      </w:r>
      <w:r w:rsidR="00735C99"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735C99" w:rsidRPr="00A80CC2" w:rsidRDefault="005D0EFD" w:rsidP="00A80CC2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</w:t>
      </w:r>
      <w:r w:rsidR="00735C99" w:rsidRPr="00A80CC2">
        <w:rPr>
          <w:rFonts w:ascii="Times New Roman" w:hAnsi="Times New Roman" w:cs="Times New Roman"/>
          <w:sz w:val="24"/>
          <w:szCs w:val="24"/>
        </w:rPr>
        <w:t xml:space="preserve">. Prezes Rady Ministrów </w:t>
      </w:r>
      <w:r w:rsidRPr="00A80CC2">
        <w:rPr>
          <w:rFonts w:ascii="Times New Roman" w:hAnsi="Times New Roman" w:cs="Times New Roman"/>
          <w:sz w:val="24"/>
          <w:szCs w:val="24"/>
        </w:rPr>
        <w:t>określi</w:t>
      </w:r>
      <w:r w:rsidR="00735C99" w:rsidRPr="00A80CC2">
        <w:rPr>
          <w:rFonts w:ascii="Times New Roman" w:hAnsi="Times New Roman" w:cs="Times New Roman"/>
          <w:sz w:val="24"/>
          <w:szCs w:val="24"/>
        </w:rPr>
        <w:t>, w drodze rozporządzenia, terminy uiszczania, wysokość i sposób obliczania w</w:t>
      </w:r>
      <w:r w:rsidR="00725078" w:rsidRPr="00A80CC2">
        <w:rPr>
          <w:rFonts w:ascii="Times New Roman" w:hAnsi="Times New Roman" w:cs="Times New Roman"/>
          <w:sz w:val="24"/>
          <w:szCs w:val="24"/>
        </w:rPr>
        <w:t xml:space="preserve">płat, o których mowa w ust. 1 oraz </w:t>
      </w:r>
      <w:r w:rsidR="008900ED" w:rsidRPr="008900ED">
        <w:rPr>
          <w:rFonts w:ascii="Times New Roman" w:hAnsi="Times New Roman" w:cs="Times New Roman"/>
          <w:sz w:val="24"/>
          <w:szCs w:val="24"/>
        </w:rPr>
        <w:t xml:space="preserve">sposób pokrywania kosztów nadzoru </w:t>
      </w:r>
      <w:r w:rsidR="008900ED">
        <w:rPr>
          <w:rFonts w:ascii="Times New Roman" w:hAnsi="Times New Roman" w:cs="Times New Roman"/>
          <w:sz w:val="24"/>
          <w:szCs w:val="24"/>
        </w:rPr>
        <w:t>bankowego</w:t>
      </w:r>
      <w:r w:rsidR="008900ED" w:rsidRPr="008900ED">
        <w:rPr>
          <w:rFonts w:ascii="Times New Roman" w:hAnsi="Times New Roman" w:cs="Times New Roman"/>
          <w:sz w:val="24"/>
          <w:szCs w:val="24"/>
        </w:rPr>
        <w:t xml:space="preserve"> z wpływów, o których mowa w ust. 1</w:t>
      </w:r>
      <w:r w:rsidR="008900ED">
        <w:rPr>
          <w:rFonts w:ascii="Times New Roman" w:hAnsi="Times New Roman" w:cs="Times New Roman"/>
          <w:sz w:val="24"/>
          <w:szCs w:val="24"/>
        </w:rPr>
        <w:t xml:space="preserve">, </w:t>
      </w:r>
      <w:r w:rsidRPr="00A80CC2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="008900ED">
        <w:rPr>
          <w:rFonts w:ascii="Times New Roman" w:hAnsi="Times New Roman" w:cs="Times New Roman"/>
          <w:sz w:val="24"/>
          <w:szCs w:val="24"/>
        </w:rPr>
        <w:t xml:space="preserve">udziału w kosztach, o których mowa w </w:t>
      </w:r>
      <w:r w:rsidRPr="00A80CC2">
        <w:rPr>
          <w:rFonts w:ascii="Times New Roman" w:hAnsi="Times New Roman" w:cs="Times New Roman"/>
          <w:sz w:val="24"/>
          <w:szCs w:val="24"/>
        </w:rPr>
        <w:t>ust.</w:t>
      </w:r>
      <w:r w:rsidR="00725078" w:rsidRPr="00A80CC2">
        <w:rPr>
          <w:rFonts w:ascii="Times New Roman" w:hAnsi="Times New Roman" w:cs="Times New Roman"/>
          <w:sz w:val="24"/>
          <w:szCs w:val="24"/>
        </w:rPr>
        <w:t xml:space="preserve"> </w:t>
      </w:r>
      <w:r w:rsidR="00735C99" w:rsidRPr="00A80CC2">
        <w:rPr>
          <w:rFonts w:ascii="Times New Roman" w:hAnsi="Times New Roman" w:cs="Times New Roman"/>
          <w:sz w:val="24"/>
          <w:szCs w:val="24"/>
        </w:rPr>
        <w:t xml:space="preserve">1a, </w:t>
      </w:r>
      <w:r w:rsidRPr="00A80CC2">
        <w:rPr>
          <w:rFonts w:ascii="Times New Roman" w:hAnsi="Times New Roman" w:cs="Times New Roman"/>
          <w:sz w:val="24"/>
          <w:szCs w:val="24"/>
        </w:rPr>
        <w:t>mając na względzie</w:t>
      </w:r>
      <w:r w:rsidR="00735C99" w:rsidRPr="00A80CC2">
        <w:rPr>
          <w:rFonts w:ascii="Times New Roman" w:hAnsi="Times New Roman" w:cs="Times New Roman"/>
          <w:sz w:val="24"/>
          <w:szCs w:val="24"/>
        </w:rPr>
        <w:t xml:space="preserve"> zapewnienie skuteczności sprawowanego nadzoru.</w:t>
      </w:r>
      <w:r w:rsidR="00E3330C" w:rsidRPr="00A80CC2">
        <w:rPr>
          <w:rFonts w:ascii="Times New Roman" w:hAnsi="Times New Roman" w:cs="Times New Roman"/>
          <w:sz w:val="24"/>
          <w:szCs w:val="24"/>
        </w:rPr>
        <w:t>”.</w:t>
      </w:r>
    </w:p>
    <w:p w:rsidR="009774AE" w:rsidRPr="00342911" w:rsidRDefault="009774AE" w:rsidP="0099702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255E9">
        <w:rPr>
          <w:rFonts w:ascii="Times New Roman" w:hAnsi="Times New Roman" w:cs="Times New Roman"/>
          <w:b/>
          <w:sz w:val="24"/>
          <w:szCs w:val="24"/>
        </w:rPr>
        <w:t>3</w:t>
      </w:r>
      <w:r w:rsidRPr="00342911">
        <w:rPr>
          <w:rFonts w:ascii="Times New Roman" w:hAnsi="Times New Roman" w:cs="Times New Roman"/>
          <w:b/>
          <w:sz w:val="24"/>
          <w:szCs w:val="24"/>
        </w:rPr>
        <w:t>.</w:t>
      </w:r>
      <w:r w:rsidRPr="00342911">
        <w:rPr>
          <w:rFonts w:ascii="Times New Roman" w:hAnsi="Times New Roman" w:cs="Times New Roman"/>
          <w:sz w:val="24"/>
          <w:szCs w:val="24"/>
        </w:rPr>
        <w:t xml:space="preserve"> W ustawie z dnia 26 października 2000 r. o giełdach towarowych (Dz. U. z </w:t>
      </w:r>
      <w:r w:rsidR="00604519">
        <w:rPr>
          <w:rFonts w:ascii="Times New Roman" w:hAnsi="Times New Roman" w:cs="Times New Roman"/>
          <w:sz w:val="24"/>
          <w:szCs w:val="24"/>
        </w:rPr>
        <w:t>2014</w:t>
      </w:r>
      <w:r w:rsidR="0068615D">
        <w:rPr>
          <w:rFonts w:ascii="Times New Roman" w:hAnsi="Times New Roman" w:cs="Times New Roman"/>
          <w:sz w:val="24"/>
          <w:szCs w:val="24"/>
        </w:rPr>
        <w:t xml:space="preserve"> r.</w:t>
      </w:r>
      <w:r w:rsidR="00604519">
        <w:rPr>
          <w:rFonts w:ascii="Times New Roman" w:hAnsi="Times New Roman" w:cs="Times New Roman"/>
          <w:sz w:val="24"/>
          <w:szCs w:val="24"/>
        </w:rPr>
        <w:t xml:space="preserve"> poz. 197</w:t>
      </w:r>
      <w:r w:rsidRPr="00342911">
        <w:rPr>
          <w:rFonts w:ascii="Times New Roman" w:hAnsi="Times New Roman" w:cs="Times New Roman"/>
          <w:sz w:val="24"/>
          <w:szCs w:val="24"/>
        </w:rPr>
        <w:t>) art. 26 otrzymuje brzmienie:</w:t>
      </w:r>
    </w:p>
    <w:p w:rsidR="009774AE" w:rsidRPr="00342911" w:rsidRDefault="009774AE" w:rsidP="009774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sz w:val="24"/>
          <w:szCs w:val="24"/>
        </w:rPr>
        <w:t>„</w:t>
      </w:r>
      <w:r w:rsidR="006C51CD" w:rsidRPr="00342911">
        <w:rPr>
          <w:rFonts w:ascii="Times New Roman" w:hAnsi="Times New Roman" w:cs="Times New Roman"/>
          <w:sz w:val="24"/>
          <w:szCs w:val="24"/>
        </w:rPr>
        <w:t xml:space="preserve">Art. 26. </w:t>
      </w:r>
      <w:r w:rsidRPr="00342911">
        <w:rPr>
          <w:rFonts w:ascii="Times New Roman" w:hAnsi="Times New Roman" w:cs="Times New Roman"/>
          <w:sz w:val="24"/>
          <w:szCs w:val="24"/>
        </w:rPr>
        <w:t xml:space="preserve">1. Udzielenie zezwolenia lub zgody </w:t>
      </w:r>
      <w:r w:rsidR="00997025" w:rsidRPr="00342911">
        <w:rPr>
          <w:rFonts w:ascii="Times New Roman" w:hAnsi="Times New Roman" w:cs="Times New Roman"/>
          <w:sz w:val="24"/>
          <w:szCs w:val="24"/>
        </w:rPr>
        <w:t xml:space="preserve">przewidzianej niniejszą ustawą </w:t>
      </w:r>
      <w:r w:rsidRPr="00342911">
        <w:rPr>
          <w:rFonts w:ascii="Times New Roman" w:hAnsi="Times New Roman" w:cs="Times New Roman"/>
          <w:sz w:val="24"/>
          <w:szCs w:val="24"/>
        </w:rPr>
        <w:t>podlega opłacie w wysokości nie większej niż równowartość w złotych 4.500 euro.</w:t>
      </w:r>
    </w:p>
    <w:p w:rsidR="009774AE" w:rsidRDefault="009774AE" w:rsidP="009774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sz w:val="24"/>
          <w:szCs w:val="24"/>
        </w:rPr>
        <w:t xml:space="preserve">2. Od spółki prowadzącej giełdę pobiera się </w:t>
      </w:r>
      <w:r w:rsidR="00CF363A" w:rsidRPr="00342911">
        <w:rPr>
          <w:rFonts w:ascii="Times New Roman" w:hAnsi="Times New Roman" w:cs="Times New Roman"/>
          <w:sz w:val="24"/>
          <w:szCs w:val="24"/>
        </w:rPr>
        <w:t xml:space="preserve">roczną </w:t>
      </w:r>
      <w:r w:rsidRPr="00342911">
        <w:rPr>
          <w:rFonts w:ascii="Times New Roman" w:hAnsi="Times New Roman" w:cs="Times New Roman"/>
          <w:sz w:val="24"/>
          <w:szCs w:val="24"/>
        </w:rPr>
        <w:t xml:space="preserve">opłatę </w:t>
      </w:r>
      <w:r w:rsidR="00537CA3">
        <w:rPr>
          <w:rFonts w:ascii="Times New Roman" w:hAnsi="Times New Roman" w:cs="Times New Roman"/>
          <w:sz w:val="24"/>
          <w:szCs w:val="24"/>
        </w:rPr>
        <w:t xml:space="preserve">ustalaną na podstawie średniej </w:t>
      </w:r>
      <w:r w:rsidR="00537CA3" w:rsidRPr="00342911">
        <w:rPr>
          <w:rFonts w:ascii="Times New Roman" w:hAnsi="Times New Roman" w:cs="Times New Roman"/>
          <w:sz w:val="24"/>
          <w:szCs w:val="24"/>
        </w:rPr>
        <w:t xml:space="preserve">wartości </w:t>
      </w:r>
      <w:r w:rsidR="00537CA3">
        <w:rPr>
          <w:rFonts w:ascii="Times New Roman" w:hAnsi="Times New Roman" w:cs="Times New Roman"/>
          <w:sz w:val="24"/>
          <w:szCs w:val="24"/>
        </w:rPr>
        <w:t>przychodów w okresie trzech lat poprzedzających rok, za który należna jest opłata, z wyłączeniem dywidend otrzymanych od jednostek zależnych i stowarzyszonych</w:t>
      </w:r>
      <w:r w:rsidR="00537CA3" w:rsidRPr="00342911">
        <w:rPr>
          <w:rFonts w:ascii="Times New Roman" w:hAnsi="Times New Roman" w:cs="Times New Roman"/>
          <w:sz w:val="24"/>
          <w:szCs w:val="24"/>
        </w:rPr>
        <w:t>, jednak nie mniej niż równowartość w złotych</w:t>
      </w:r>
      <w:r w:rsidR="00537CA3">
        <w:rPr>
          <w:rFonts w:ascii="Times New Roman" w:hAnsi="Times New Roman" w:cs="Times New Roman"/>
          <w:sz w:val="24"/>
          <w:szCs w:val="24"/>
        </w:rPr>
        <w:t>,</w:t>
      </w:r>
      <w:r w:rsidR="00537CA3"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Pr="00342911">
        <w:rPr>
          <w:rFonts w:ascii="Times New Roman" w:hAnsi="Times New Roman" w:cs="Times New Roman"/>
          <w:sz w:val="24"/>
          <w:szCs w:val="24"/>
        </w:rPr>
        <w:t xml:space="preserve">w wysokości nie większej niż </w:t>
      </w:r>
      <w:r w:rsidR="002D0A8D">
        <w:rPr>
          <w:rFonts w:ascii="Times New Roman" w:hAnsi="Times New Roman" w:cs="Times New Roman"/>
          <w:sz w:val="24"/>
          <w:szCs w:val="24"/>
        </w:rPr>
        <w:t>3</w:t>
      </w:r>
      <w:r w:rsidRPr="00342911">
        <w:rPr>
          <w:rFonts w:ascii="Times New Roman" w:hAnsi="Times New Roman" w:cs="Times New Roman"/>
          <w:sz w:val="24"/>
          <w:szCs w:val="24"/>
        </w:rPr>
        <w:t xml:space="preserve">,5% </w:t>
      </w:r>
      <w:r w:rsidR="00537CA3">
        <w:rPr>
          <w:rFonts w:ascii="Times New Roman" w:hAnsi="Times New Roman" w:cs="Times New Roman"/>
          <w:sz w:val="24"/>
          <w:szCs w:val="24"/>
        </w:rPr>
        <w:t xml:space="preserve">tej </w:t>
      </w:r>
      <w:r w:rsidR="003F72DF">
        <w:rPr>
          <w:rFonts w:ascii="Times New Roman" w:hAnsi="Times New Roman" w:cs="Times New Roman"/>
          <w:sz w:val="24"/>
          <w:szCs w:val="24"/>
        </w:rPr>
        <w:t>średniej</w:t>
      </w:r>
      <w:r w:rsidRPr="00342911">
        <w:rPr>
          <w:rFonts w:ascii="Times New Roman" w:hAnsi="Times New Roman" w:cs="Times New Roman"/>
          <w:sz w:val="24"/>
          <w:szCs w:val="24"/>
        </w:rPr>
        <w:t xml:space="preserve">, jednak </w:t>
      </w:r>
      <w:r w:rsidR="00AF0990" w:rsidRPr="00342911">
        <w:rPr>
          <w:rFonts w:ascii="Times New Roman" w:hAnsi="Times New Roman" w:cs="Times New Roman"/>
          <w:sz w:val="24"/>
          <w:szCs w:val="24"/>
        </w:rPr>
        <w:t xml:space="preserve">nie mniej </w:t>
      </w:r>
      <w:r w:rsidRPr="00342911">
        <w:rPr>
          <w:rFonts w:ascii="Times New Roman" w:hAnsi="Times New Roman" w:cs="Times New Roman"/>
          <w:sz w:val="24"/>
          <w:szCs w:val="24"/>
        </w:rPr>
        <w:t>niż równowartość w złotych 6.250 euro.</w:t>
      </w:r>
    </w:p>
    <w:p w:rsidR="009774AE" w:rsidRPr="00342911" w:rsidRDefault="00E86EEE" w:rsidP="006C51C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74AE" w:rsidRPr="00342911">
        <w:rPr>
          <w:rFonts w:ascii="Times New Roman" w:hAnsi="Times New Roman" w:cs="Times New Roman"/>
          <w:sz w:val="24"/>
          <w:szCs w:val="24"/>
        </w:rPr>
        <w:t>. Od spółki prowadzącej giełdową izbę ro</w:t>
      </w:r>
      <w:r w:rsidR="006C51CD" w:rsidRPr="00342911">
        <w:rPr>
          <w:rFonts w:ascii="Times New Roman" w:hAnsi="Times New Roman" w:cs="Times New Roman"/>
          <w:sz w:val="24"/>
          <w:szCs w:val="24"/>
        </w:rPr>
        <w:t xml:space="preserve">zrachunkową pobiera się </w:t>
      </w:r>
      <w:r w:rsidR="00CF363A" w:rsidRPr="00342911">
        <w:rPr>
          <w:rFonts w:ascii="Times New Roman" w:hAnsi="Times New Roman" w:cs="Times New Roman"/>
          <w:sz w:val="24"/>
          <w:szCs w:val="24"/>
        </w:rPr>
        <w:t xml:space="preserve">roczną </w:t>
      </w:r>
      <w:r w:rsidR="006C51CD" w:rsidRPr="00342911">
        <w:rPr>
          <w:rFonts w:ascii="Times New Roman" w:hAnsi="Times New Roman" w:cs="Times New Roman"/>
          <w:sz w:val="24"/>
          <w:szCs w:val="24"/>
        </w:rPr>
        <w:t xml:space="preserve">opłatę </w:t>
      </w:r>
      <w:r w:rsidR="00537CA3">
        <w:rPr>
          <w:rFonts w:ascii="Times New Roman" w:hAnsi="Times New Roman" w:cs="Times New Roman"/>
          <w:sz w:val="24"/>
          <w:szCs w:val="24"/>
        </w:rPr>
        <w:t xml:space="preserve">ustalaną na podstawie średniej </w:t>
      </w:r>
      <w:r w:rsidR="00537CA3" w:rsidRPr="00342911">
        <w:rPr>
          <w:rFonts w:ascii="Times New Roman" w:hAnsi="Times New Roman" w:cs="Times New Roman"/>
          <w:sz w:val="24"/>
          <w:szCs w:val="24"/>
        </w:rPr>
        <w:t xml:space="preserve">wartości </w:t>
      </w:r>
      <w:r w:rsidR="00537CA3">
        <w:rPr>
          <w:rFonts w:ascii="Times New Roman" w:hAnsi="Times New Roman" w:cs="Times New Roman"/>
          <w:sz w:val="24"/>
          <w:szCs w:val="24"/>
        </w:rPr>
        <w:t>przychodów w okresie trzech lat poprzedzających rok, za który należna jest opłata, z wyłączeniem dywidend otrzymanych od jednostek zależnych i stowarzyszonych</w:t>
      </w:r>
      <w:r w:rsidR="00537CA3" w:rsidRPr="00342911">
        <w:rPr>
          <w:rFonts w:ascii="Times New Roman" w:hAnsi="Times New Roman" w:cs="Times New Roman"/>
          <w:sz w:val="24"/>
          <w:szCs w:val="24"/>
        </w:rPr>
        <w:t xml:space="preserve">, </w:t>
      </w:r>
      <w:r w:rsidR="003F72DF" w:rsidRPr="00342911">
        <w:rPr>
          <w:rFonts w:ascii="Times New Roman" w:hAnsi="Times New Roman" w:cs="Times New Roman"/>
          <w:sz w:val="24"/>
          <w:szCs w:val="24"/>
        </w:rPr>
        <w:t xml:space="preserve">w wysokości nie większej niż </w:t>
      </w:r>
      <w:r w:rsidR="002D0A8D">
        <w:rPr>
          <w:rFonts w:ascii="Times New Roman" w:hAnsi="Times New Roman" w:cs="Times New Roman"/>
          <w:sz w:val="24"/>
          <w:szCs w:val="24"/>
        </w:rPr>
        <w:t>5</w:t>
      </w:r>
      <w:r w:rsidR="003F72DF" w:rsidRPr="00342911">
        <w:rPr>
          <w:rFonts w:ascii="Times New Roman" w:hAnsi="Times New Roman" w:cs="Times New Roman"/>
          <w:sz w:val="24"/>
          <w:szCs w:val="24"/>
        </w:rPr>
        <w:t xml:space="preserve">,5% </w:t>
      </w:r>
      <w:r w:rsidR="00537CA3">
        <w:rPr>
          <w:rFonts w:ascii="Times New Roman" w:hAnsi="Times New Roman" w:cs="Times New Roman"/>
          <w:sz w:val="24"/>
          <w:szCs w:val="24"/>
        </w:rPr>
        <w:t xml:space="preserve">tej średniej, </w:t>
      </w:r>
      <w:r w:rsidR="003F72DF" w:rsidRPr="00342911">
        <w:rPr>
          <w:rFonts w:ascii="Times New Roman" w:hAnsi="Times New Roman" w:cs="Times New Roman"/>
          <w:sz w:val="24"/>
          <w:szCs w:val="24"/>
        </w:rPr>
        <w:t>jednak nie mniej niż równowartość w złotych 6.250 euro.</w:t>
      </w:r>
    </w:p>
    <w:p w:rsidR="003F72DF" w:rsidRDefault="00E86EEE" w:rsidP="009774A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. Od </w:t>
      </w:r>
      <w:r w:rsidR="00AF0990">
        <w:rPr>
          <w:rFonts w:ascii="Times New Roman" w:hAnsi="Times New Roman" w:cs="Times New Roman"/>
          <w:sz w:val="24"/>
          <w:szCs w:val="24"/>
        </w:rPr>
        <w:t>spółki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 pełniące</w:t>
      </w:r>
      <w:r w:rsidR="007722F4">
        <w:rPr>
          <w:rFonts w:ascii="Times New Roman" w:hAnsi="Times New Roman" w:cs="Times New Roman"/>
          <w:sz w:val="24"/>
          <w:szCs w:val="24"/>
        </w:rPr>
        <w:t>j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 funkcję giełdowej izby rozrachunkowej, jeżeli Krajowy Depozyt przekazał takiej spółce wykonywanie czynności z zakresu zadań, o których mowa w art. 48 ust. 2 ustawy z dnia 29 lipca 2005 r. o obrocie instrumentami finansowymi, pobiera się </w:t>
      </w:r>
      <w:r w:rsidR="00CF363A" w:rsidRPr="00342911">
        <w:rPr>
          <w:rFonts w:ascii="Times New Roman" w:hAnsi="Times New Roman" w:cs="Times New Roman"/>
          <w:sz w:val="24"/>
          <w:szCs w:val="24"/>
        </w:rPr>
        <w:t xml:space="preserve">roczną 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opłatę </w:t>
      </w:r>
      <w:r w:rsidR="00537CA3">
        <w:rPr>
          <w:rFonts w:ascii="Times New Roman" w:hAnsi="Times New Roman" w:cs="Times New Roman"/>
          <w:sz w:val="24"/>
          <w:szCs w:val="24"/>
        </w:rPr>
        <w:t xml:space="preserve">ustalaną na podstawie </w:t>
      </w:r>
      <w:r w:rsidR="00CB13D6" w:rsidRPr="003F72DF">
        <w:rPr>
          <w:rFonts w:ascii="Times New Roman" w:hAnsi="Times New Roman" w:cs="Times New Roman"/>
          <w:sz w:val="24"/>
          <w:szCs w:val="24"/>
        </w:rPr>
        <w:t xml:space="preserve">średniej wartości przychodów w okresie trzech lat poprzedzających rok, za który należna jest opłata, z wyłączeniem dywidend otrzymanych od jednostek zależnych i stowarzyszonych, 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2D0A8D">
        <w:rPr>
          <w:rFonts w:ascii="Times New Roman" w:hAnsi="Times New Roman" w:cs="Times New Roman"/>
          <w:sz w:val="24"/>
          <w:szCs w:val="24"/>
        </w:rPr>
        <w:t>nie większej niż 5,</w:t>
      </w:r>
      <w:r w:rsidR="003F72DF" w:rsidRPr="003F72DF">
        <w:rPr>
          <w:rFonts w:ascii="Times New Roman" w:hAnsi="Times New Roman" w:cs="Times New Roman"/>
          <w:sz w:val="24"/>
          <w:szCs w:val="24"/>
        </w:rPr>
        <w:t xml:space="preserve">5% </w:t>
      </w:r>
      <w:r w:rsidR="007F398D">
        <w:rPr>
          <w:rFonts w:ascii="Times New Roman" w:hAnsi="Times New Roman" w:cs="Times New Roman"/>
          <w:sz w:val="24"/>
          <w:szCs w:val="24"/>
        </w:rPr>
        <w:t>tej średniej</w:t>
      </w:r>
      <w:r w:rsidR="003F72DF" w:rsidRPr="003F72DF">
        <w:rPr>
          <w:rFonts w:ascii="Times New Roman" w:hAnsi="Times New Roman" w:cs="Times New Roman"/>
          <w:sz w:val="24"/>
          <w:szCs w:val="24"/>
        </w:rPr>
        <w:t>, jednak nie mniej niż równowartość w złotych 6.250 euro.</w:t>
      </w:r>
    </w:p>
    <w:p w:rsidR="004E14F3" w:rsidRPr="004E14F3" w:rsidRDefault="00E86EEE" w:rsidP="00A80CC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. Od towarowego domu maklerskiego pobiera się </w:t>
      </w:r>
      <w:r w:rsidR="00CF363A" w:rsidRPr="00342911">
        <w:rPr>
          <w:rFonts w:ascii="Times New Roman" w:hAnsi="Times New Roman" w:cs="Times New Roman"/>
          <w:sz w:val="24"/>
          <w:szCs w:val="24"/>
        </w:rPr>
        <w:t xml:space="preserve">roczną 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opłatę </w:t>
      </w:r>
      <w:r w:rsidR="00CB13D6">
        <w:rPr>
          <w:rFonts w:ascii="Times New Roman" w:hAnsi="Times New Roman" w:cs="Times New Roman"/>
          <w:sz w:val="24"/>
          <w:szCs w:val="24"/>
        </w:rPr>
        <w:t xml:space="preserve">ustalaną na podstawie </w:t>
      </w:r>
      <w:r w:rsidR="0021377A" w:rsidRPr="003F72DF">
        <w:rPr>
          <w:rFonts w:ascii="Times New Roman" w:hAnsi="Times New Roman" w:cs="Times New Roman"/>
          <w:sz w:val="24"/>
          <w:szCs w:val="24"/>
        </w:rPr>
        <w:t xml:space="preserve">średniej wartości przychodów </w:t>
      </w:r>
      <w:r w:rsidR="009774AE" w:rsidRPr="00342911">
        <w:rPr>
          <w:rFonts w:ascii="Times New Roman" w:hAnsi="Times New Roman" w:cs="Times New Roman"/>
          <w:sz w:val="24"/>
          <w:szCs w:val="24"/>
        </w:rPr>
        <w:t>ogółem</w:t>
      </w:r>
      <w:r w:rsidR="0021377A" w:rsidRPr="0021377A">
        <w:rPr>
          <w:rFonts w:ascii="Times New Roman" w:hAnsi="Times New Roman" w:cs="Times New Roman"/>
          <w:sz w:val="24"/>
          <w:szCs w:val="24"/>
        </w:rPr>
        <w:t xml:space="preserve"> </w:t>
      </w:r>
      <w:r w:rsidR="0021377A" w:rsidRPr="003F72DF">
        <w:rPr>
          <w:rFonts w:ascii="Times New Roman" w:hAnsi="Times New Roman" w:cs="Times New Roman"/>
          <w:sz w:val="24"/>
          <w:szCs w:val="24"/>
        </w:rPr>
        <w:t>w okresie trzech lat poprzedzających rok, za który należna jest opłata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, </w:t>
      </w:r>
      <w:r w:rsidR="00CB13D6" w:rsidRPr="00342911">
        <w:rPr>
          <w:rFonts w:ascii="Times New Roman" w:hAnsi="Times New Roman" w:cs="Times New Roman"/>
          <w:sz w:val="24"/>
          <w:szCs w:val="24"/>
        </w:rPr>
        <w:t>w wysokości nie większej niż 0,</w:t>
      </w:r>
      <w:r w:rsidR="00CB13D6">
        <w:rPr>
          <w:rFonts w:ascii="Times New Roman" w:hAnsi="Times New Roman" w:cs="Times New Roman"/>
          <w:sz w:val="24"/>
          <w:szCs w:val="24"/>
        </w:rPr>
        <w:t>3</w:t>
      </w:r>
      <w:r w:rsidR="00CB13D6" w:rsidRPr="00342911">
        <w:rPr>
          <w:rFonts w:ascii="Times New Roman" w:hAnsi="Times New Roman" w:cs="Times New Roman"/>
          <w:sz w:val="24"/>
          <w:szCs w:val="24"/>
        </w:rPr>
        <w:t xml:space="preserve">% </w:t>
      </w:r>
      <w:r w:rsidR="00CB13D6">
        <w:rPr>
          <w:rFonts w:ascii="Times New Roman" w:hAnsi="Times New Roman" w:cs="Times New Roman"/>
          <w:sz w:val="24"/>
          <w:szCs w:val="24"/>
        </w:rPr>
        <w:t xml:space="preserve">tej średniej, 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jednak </w:t>
      </w:r>
      <w:r w:rsidR="00732209">
        <w:rPr>
          <w:rFonts w:ascii="Times New Roman" w:hAnsi="Times New Roman" w:cs="Times New Roman"/>
          <w:sz w:val="24"/>
          <w:szCs w:val="24"/>
        </w:rPr>
        <w:t>nie mniej</w:t>
      </w:r>
      <w:r w:rsidR="00732209"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9774AE" w:rsidRPr="00342911">
        <w:rPr>
          <w:rFonts w:ascii="Times New Roman" w:hAnsi="Times New Roman" w:cs="Times New Roman"/>
          <w:sz w:val="24"/>
          <w:szCs w:val="24"/>
        </w:rPr>
        <w:t>niż równowartość w złotych 750 euro.</w:t>
      </w:r>
      <w:r w:rsidR="0021377A">
        <w:rPr>
          <w:rFonts w:ascii="Times New Roman" w:hAnsi="Times New Roman" w:cs="Times New Roman"/>
          <w:sz w:val="24"/>
          <w:szCs w:val="24"/>
        </w:rPr>
        <w:t xml:space="preserve"> </w:t>
      </w:r>
      <w:r w:rsidR="00867D16"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przychodów</w:t>
      </w:r>
      <w:r w:rsidR="005E3BDB"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ogółem, o których mowa w zdaniu pierwszym</w:t>
      </w:r>
      <w:r w:rsidR="00867D16"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 sumę następujących pozycji rachunku zysków i strat:</w:t>
      </w:r>
    </w:p>
    <w:p w:rsidR="00B629EB" w:rsidRPr="00A80CC2" w:rsidRDefault="004E14F3" w:rsidP="00A80CC2">
      <w:pP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4F3">
        <w:rPr>
          <w:rFonts w:ascii="Times New Roman" w:hAnsi="Times New Roman" w:cs="Times New Roman"/>
          <w:sz w:val="24"/>
          <w:szCs w:val="24"/>
        </w:rPr>
        <w:t xml:space="preserve">1) </w:t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rzychody netto ze sprzedaży produktów, towarów i materiałów</w:t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629EB" w:rsidRPr="00A80CC2" w:rsidRDefault="004E14F3" w:rsidP="00A80CC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p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rzychody netto ze sprzedaży produktów</w:t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629EB" w:rsidRPr="00A80CC2" w:rsidRDefault="004E14F3" w:rsidP="00A80CC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p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rzychody netto ze sprzedaży towarów i materiałów</w:t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629EB" w:rsidRPr="00A80CC2" w:rsidRDefault="004E14F3" w:rsidP="00A80CC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p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ozostałe przychody operacyjne</w:t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629EB" w:rsidRPr="00A80CC2" w:rsidRDefault="004E14F3" w:rsidP="00A80CC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z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ysk ze zbycia niefinansowych aktywów trwałych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4E14F3" w:rsidRPr="00A80CC2" w:rsidRDefault="004E14F3" w:rsidP="00A80CC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dotacje</w:t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629EB" w:rsidRPr="00A80CC2" w:rsidRDefault="004E14F3" w:rsidP="00A80CC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i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nne przychody operacyjne</w:t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629EB" w:rsidRPr="00A80CC2" w:rsidRDefault="004E14F3" w:rsidP="00A80CC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rzychody finansowe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629EB" w:rsidRPr="00A80CC2" w:rsidRDefault="004E14F3" w:rsidP="00A80CC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d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ywidendy i udziały w zyskach</w:t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629EB" w:rsidRPr="00A80CC2" w:rsidRDefault="004E14F3" w:rsidP="00A80CC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o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dsetki</w:t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4E14F3" w:rsidRPr="00A80CC2" w:rsidRDefault="004E14F3" w:rsidP="00A80CC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zysk ze zbycia inwestycji,</w:t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4E14F3" w:rsidRPr="00A80CC2" w:rsidRDefault="004E14F3" w:rsidP="00A80CC2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a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ktualizacja wartości inwestycji</w:t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4E14F3" w:rsidRDefault="004E14F3" w:rsidP="00B519B1">
      <w:pPr>
        <w:pStyle w:val="Akapitzlist"/>
        <w:spacing w:after="0" w:line="240" w:lineRule="auto"/>
        <w:ind w:left="709"/>
        <w:jc w:val="both"/>
      </w:pP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 i</w:t>
      </w:r>
      <w:r w:rsidR="00B629EB"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nne</w:t>
      </w:r>
      <w:r w:rsidRPr="00A80C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774AE" w:rsidRPr="004E14F3" w:rsidRDefault="00E86EEE" w:rsidP="00B519B1">
      <w:pPr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. </w:t>
      </w:r>
      <w:r w:rsidR="009774AE" w:rsidRPr="008D64AB">
        <w:rPr>
          <w:rFonts w:ascii="Times New Roman" w:hAnsi="Times New Roman" w:cs="Times New Roman"/>
          <w:sz w:val="24"/>
          <w:szCs w:val="24"/>
        </w:rPr>
        <w:t xml:space="preserve">Od zagranicznej osoby prawnej, o której mowa w art. 50 ust. 1, prowadzącej działalność na terytorium Rzeczypospolitej Polskiej w formie oddziału, pobiera się </w:t>
      </w:r>
      <w:r w:rsidR="00CF363A" w:rsidRPr="008D64AB">
        <w:rPr>
          <w:rFonts w:ascii="Times New Roman" w:hAnsi="Times New Roman" w:cs="Times New Roman"/>
          <w:sz w:val="24"/>
          <w:szCs w:val="24"/>
        </w:rPr>
        <w:t xml:space="preserve">roczną </w:t>
      </w:r>
      <w:r w:rsidR="009774AE" w:rsidRPr="008D64AB">
        <w:rPr>
          <w:rFonts w:ascii="Times New Roman" w:hAnsi="Times New Roman" w:cs="Times New Roman"/>
          <w:sz w:val="24"/>
          <w:szCs w:val="24"/>
        </w:rPr>
        <w:t xml:space="preserve">opłatę </w:t>
      </w:r>
      <w:r w:rsidR="00CB13D6">
        <w:rPr>
          <w:rFonts w:ascii="Times New Roman" w:hAnsi="Times New Roman" w:cs="Times New Roman"/>
          <w:sz w:val="24"/>
          <w:szCs w:val="24"/>
        </w:rPr>
        <w:t xml:space="preserve">ustalaną na podstawie </w:t>
      </w:r>
      <w:r w:rsidR="009774AE" w:rsidRPr="008D64AB">
        <w:rPr>
          <w:rFonts w:ascii="Times New Roman" w:hAnsi="Times New Roman" w:cs="Times New Roman"/>
          <w:sz w:val="24"/>
          <w:szCs w:val="24"/>
        </w:rPr>
        <w:t xml:space="preserve">przychodów oddziału </w:t>
      </w:r>
      <w:r w:rsidR="00CF363A" w:rsidRPr="008D64AB">
        <w:rPr>
          <w:rFonts w:ascii="Times New Roman" w:hAnsi="Times New Roman" w:cs="Times New Roman"/>
          <w:sz w:val="24"/>
          <w:szCs w:val="24"/>
        </w:rPr>
        <w:t xml:space="preserve">w </w:t>
      </w:r>
      <w:r w:rsidR="00AE5EE4" w:rsidRPr="008D64AB">
        <w:rPr>
          <w:rFonts w:ascii="Times New Roman" w:hAnsi="Times New Roman" w:cs="Times New Roman"/>
          <w:sz w:val="24"/>
          <w:szCs w:val="24"/>
        </w:rPr>
        <w:t xml:space="preserve">poprzednim </w:t>
      </w:r>
      <w:r w:rsidR="00CF363A" w:rsidRPr="008D64AB">
        <w:rPr>
          <w:rFonts w:ascii="Times New Roman" w:hAnsi="Times New Roman" w:cs="Times New Roman"/>
          <w:sz w:val="24"/>
          <w:szCs w:val="24"/>
        </w:rPr>
        <w:t>roku kalendarzowym</w:t>
      </w:r>
      <w:r w:rsidR="009774AE" w:rsidRPr="008D64AB">
        <w:rPr>
          <w:rFonts w:ascii="Times New Roman" w:hAnsi="Times New Roman" w:cs="Times New Roman"/>
          <w:sz w:val="24"/>
          <w:szCs w:val="24"/>
        </w:rPr>
        <w:t xml:space="preserve">, </w:t>
      </w:r>
      <w:r w:rsidR="00CB13D6" w:rsidRPr="008D64AB">
        <w:rPr>
          <w:rFonts w:ascii="Times New Roman" w:hAnsi="Times New Roman" w:cs="Times New Roman"/>
          <w:sz w:val="24"/>
          <w:szCs w:val="24"/>
        </w:rPr>
        <w:t>w wysokości nie większej niż 0,1</w:t>
      </w:r>
      <w:r w:rsidR="00CB13D6">
        <w:rPr>
          <w:rFonts w:ascii="Times New Roman" w:hAnsi="Times New Roman" w:cs="Times New Roman"/>
          <w:sz w:val="24"/>
          <w:szCs w:val="24"/>
        </w:rPr>
        <w:t>5</w:t>
      </w:r>
      <w:r w:rsidR="00CB13D6" w:rsidRPr="008D64AB">
        <w:rPr>
          <w:rFonts w:ascii="Times New Roman" w:hAnsi="Times New Roman" w:cs="Times New Roman"/>
          <w:sz w:val="24"/>
          <w:szCs w:val="24"/>
        </w:rPr>
        <w:t>%</w:t>
      </w:r>
      <w:r w:rsidR="00CB13D6">
        <w:rPr>
          <w:rFonts w:ascii="Times New Roman" w:hAnsi="Times New Roman" w:cs="Times New Roman"/>
          <w:sz w:val="24"/>
          <w:szCs w:val="24"/>
        </w:rPr>
        <w:t xml:space="preserve"> tych przychodów,</w:t>
      </w:r>
      <w:r w:rsidR="00CB13D6" w:rsidRPr="008D64AB">
        <w:rPr>
          <w:rFonts w:ascii="Times New Roman" w:hAnsi="Times New Roman" w:cs="Times New Roman"/>
          <w:sz w:val="24"/>
          <w:szCs w:val="24"/>
        </w:rPr>
        <w:t xml:space="preserve"> </w:t>
      </w:r>
      <w:r w:rsidR="009774AE" w:rsidRPr="008D64AB">
        <w:rPr>
          <w:rFonts w:ascii="Times New Roman" w:hAnsi="Times New Roman" w:cs="Times New Roman"/>
          <w:sz w:val="24"/>
          <w:szCs w:val="24"/>
        </w:rPr>
        <w:t xml:space="preserve">jednak </w:t>
      </w:r>
      <w:r w:rsidR="00732209" w:rsidRPr="008D64AB">
        <w:rPr>
          <w:rFonts w:ascii="Times New Roman" w:hAnsi="Times New Roman" w:cs="Times New Roman"/>
          <w:sz w:val="24"/>
          <w:szCs w:val="24"/>
        </w:rPr>
        <w:t>nie</w:t>
      </w:r>
      <w:r w:rsidR="00732209" w:rsidRPr="00342911">
        <w:rPr>
          <w:rFonts w:ascii="Times New Roman" w:hAnsi="Times New Roman" w:cs="Times New Roman"/>
          <w:sz w:val="24"/>
          <w:szCs w:val="24"/>
        </w:rPr>
        <w:t xml:space="preserve"> mniej </w:t>
      </w:r>
      <w:r w:rsidR="009774AE" w:rsidRPr="00342911">
        <w:rPr>
          <w:rFonts w:ascii="Times New Roman" w:hAnsi="Times New Roman" w:cs="Times New Roman"/>
          <w:sz w:val="24"/>
          <w:szCs w:val="24"/>
        </w:rPr>
        <w:t>niż równowartość w złotych 500 euro.</w:t>
      </w:r>
      <w:r w:rsidR="00867D16" w:rsidRPr="00867D16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</w:t>
      </w:r>
      <w:r w:rsidR="00CB13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</w:t>
      </w:r>
      <w:r w:rsidR="00BA58D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B13D6">
        <w:rPr>
          <w:rFonts w:ascii="Times New Roman" w:eastAsia="Times New Roman" w:hAnsi="Times New Roman" w:cs="Times New Roman"/>
          <w:sz w:val="24"/>
          <w:szCs w:val="24"/>
          <w:lang w:eastAsia="pl-PL"/>
        </w:rPr>
        <w:t>y, o których</w:t>
      </w:r>
      <w:r w:rsidR="00BA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zdaniu pierwszym, </w:t>
      </w:r>
      <w:r w:rsidR="00CB13D6">
        <w:rPr>
          <w:rFonts w:ascii="Times New Roman" w:eastAsia="Times New Roman" w:hAnsi="Times New Roman" w:cs="Times New Roman"/>
          <w:sz w:val="24"/>
          <w:szCs w:val="24"/>
          <w:lang w:eastAsia="pl-PL"/>
        </w:rPr>
        <w:t>są przychodami oddziału</w:t>
      </w:r>
      <w:r w:rsidR="00BA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podatku dochodowym od osób prawnych.</w:t>
      </w:r>
    </w:p>
    <w:p w:rsidR="0003022F" w:rsidRPr="00342911" w:rsidRDefault="005E3BDB" w:rsidP="00B519B1">
      <w:pP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022F">
        <w:rPr>
          <w:rFonts w:ascii="Times New Roman" w:hAnsi="Times New Roman" w:cs="Times New Roman"/>
          <w:sz w:val="24"/>
          <w:szCs w:val="24"/>
        </w:rPr>
        <w:t xml:space="preserve">. </w:t>
      </w:r>
      <w:r w:rsidR="0007264F">
        <w:rPr>
          <w:rFonts w:ascii="Times New Roman" w:hAnsi="Times New Roman" w:cs="Times New Roman"/>
          <w:sz w:val="24"/>
          <w:szCs w:val="24"/>
        </w:rPr>
        <w:t>Od podmiotu posiadającego zezwolenie na prowadzenie rachunków i rejestrów towarów giełdowych pobiera się roczną opłatę o równowartości w złotych 75</w:t>
      </w:r>
      <w:r w:rsidR="0007264F" w:rsidRPr="00831D39">
        <w:rPr>
          <w:rFonts w:ascii="Times New Roman" w:hAnsi="Times New Roman" w:cs="Times New Roman"/>
          <w:sz w:val="24"/>
          <w:szCs w:val="24"/>
        </w:rPr>
        <w:t>0 euro.</w:t>
      </w:r>
    </w:p>
    <w:p w:rsidR="009774AE" w:rsidRPr="00342911" w:rsidRDefault="005E3BDB" w:rsidP="0066183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774AE" w:rsidRPr="00342911">
        <w:rPr>
          <w:rFonts w:ascii="Times New Roman" w:hAnsi="Times New Roman" w:cs="Times New Roman"/>
          <w:sz w:val="24"/>
          <w:szCs w:val="24"/>
        </w:rPr>
        <w:t>. Przeznaczenie i rozdysponowanie wpływów z opłat, o których mowa w ust. 1-</w:t>
      </w:r>
      <w:r w:rsidR="00C42378">
        <w:rPr>
          <w:rFonts w:ascii="Times New Roman" w:hAnsi="Times New Roman" w:cs="Times New Roman"/>
          <w:sz w:val="24"/>
          <w:szCs w:val="24"/>
        </w:rPr>
        <w:t>7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, oraz ustalenie wysokości, naliczanie i uiszczanie tych opłat następuje na zasadach, w trybie i na warunkach określonych w art. 17 ustawy z dnia 29 lipca 2005 r. o nadzorze nad </w:t>
      </w:r>
      <w:r w:rsidR="0068615D" w:rsidRPr="00342911">
        <w:rPr>
          <w:rFonts w:ascii="Times New Roman" w:hAnsi="Times New Roman" w:cs="Times New Roman"/>
          <w:sz w:val="24"/>
          <w:szCs w:val="24"/>
        </w:rPr>
        <w:t>rynkiem kapitałowym</w:t>
      </w:r>
      <w:r w:rsidR="009774AE" w:rsidRPr="00342911">
        <w:rPr>
          <w:rFonts w:ascii="Times New Roman" w:hAnsi="Times New Roman" w:cs="Times New Roman"/>
          <w:sz w:val="24"/>
          <w:szCs w:val="24"/>
        </w:rPr>
        <w:t>.”.</w:t>
      </w:r>
    </w:p>
    <w:p w:rsidR="009774AE" w:rsidRDefault="00AD2C85" w:rsidP="00A80CC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255E9">
        <w:rPr>
          <w:rFonts w:ascii="Times New Roman" w:hAnsi="Times New Roman" w:cs="Times New Roman"/>
          <w:b/>
          <w:sz w:val="24"/>
          <w:szCs w:val="24"/>
        </w:rPr>
        <w:t>4</w:t>
      </w:r>
      <w:r w:rsidR="00E3330C" w:rsidRPr="00A80CC2">
        <w:rPr>
          <w:rFonts w:ascii="Times New Roman" w:hAnsi="Times New Roman" w:cs="Times New Roman"/>
          <w:b/>
          <w:sz w:val="24"/>
          <w:szCs w:val="24"/>
        </w:rPr>
        <w:t>.</w:t>
      </w:r>
      <w:r w:rsidR="00E3330C">
        <w:rPr>
          <w:rFonts w:ascii="Times New Roman" w:hAnsi="Times New Roman" w:cs="Times New Roman"/>
          <w:sz w:val="24"/>
          <w:szCs w:val="24"/>
        </w:rPr>
        <w:t xml:space="preserve"> </w:t>
      </w:r>
      <w:r w:rsidR="00E3330C" w:rsidRPr="00E3330C">
        <w:rPr>
          <w:rFonts w:ascii="Times New Roman" w:hAnsi="Times New Roman" w:cs="Times New Roman"/>
          <w:sz w:val="24"/>
          <w:szCs w:val="24"/>
        </w:rPr>
        <w:t>W ustawie z dnia 22 maja 2003 r. o nadzorze ubezpieczeniowym i emerytalnym oraz Rzeczniku Ubezpieczonych (Dz. U. z 2013 r. poz. 290</w:t>
      </w:r>
      <w:r w:rsidR="00E3330C">
        <w:rPr>
          <w:rFonts w:ascii="Times New Roman" w:hAnsi="Times New Roman" w:cs="Times New Roman"/>
          <w:sz w:val="24"/>
          <w:szCs w:val="24"/>
        </w:rPr>
        <w:t xml:space="preserve"> i 1717</w:t>
      </w:r>
      <w:r w:rsidR="00E3330C" w:rsidRPr="00E3330C">
        <w:rPr>
          <w:rFonts w:ascii="Times New Roman" w:hAnsi="Times New Roman" w:cs="Times New Roman"/>
          <w:sz w:val="24"/>
          <w:szCs w:val="24"/>
        </w:rPr>
        <w:t>)</w:t>
      </w:r>
      <w:r w:rsidR="00E3330C">
        <w:rPr>
          <w:rFonts w:ascii="Times New Roman" w:hAnsi="Times New Roman" w:cs="Times New Roman"/>
          <w:sz w:val="24"/>
          <w:szCs w:val="24"/>
        </w:rPr>
        <w:t xml:space="preserve">  w  art. 14:</w:t>
      </w:r>
    </w:p>
    <w:p w:rsidR="00E3330C" w:rsidRDefault="00E3330C" w:rsidP="00A80CC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ust. 1 dodaje się ust. 1a w brzmieniu:</w:t>
      </w:r>
    </w:p>
    <w:p w:rsidR="00E3330C" w:rsidRDefault="00E3330C" w:rsidP="00E3330C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35C99">
        <w:rPr>
          <w:rFonts w:ascii="Times New Roman" w:hAnsi="Times New Roman" w:cs="Times New Roman"/>
          <w:sz w:val="24"/>
          <w:szCs w:val="24"/>
        </w:rPr>
        <w:t>1a. Z wpłat, o których mowa w ust. 1</w:t>
      </w:r>
      <w:r>
        <w:rPr>
          <w:rFonts w:ascii="Times New Roman" w:hAnsi="Times New Roman" w:cs="Times New Roman"/>
          <w:sz w:val="24"/>
          <w:szCs w:val="24"/>
        </w:rPr>
        <w:t xml:space="preserve"> pkt 1, pokrywa się także 1,5</w:t>
      </w:r>
      <w:r w:rsidRPr="00735C99">
        <w:rPr>
          <w:rFonts w:ascii="Times New Roman" w:hAnsi="Times New Roman" w:cs="Times New Roman"/>
          <w:sz w:val="24"/>
          <w:szCs w:val="24"/>
        </w:rPr>
        <w:t>% wartości kosztów, o których mowa</w:t>
      </w:r>
      <w:r>
        <w:rPr>
          <w:rFonts w:ascii="Times New Roman" w:hAnsi="Times New Roman" w:cs="Times New Roman"/>
          <w:sz w:val="24"/>
          <w:szCs w:val="24"/>
        </w:rPr>
        <w:t xml:space="preserve"> w art. 17 ust. 1 ustawy </w:t>
      </w:r>
      <w:r w:rsidRPr="00735C99">
        <w:rPr>
          <w:rFonts w:ascii="Times New Roman" w:hAnsi="Times New Roman" w:cs="Times New Roman"/>
          <w:sz w:val="24"/>
          <w:szCs w:val="24"/>
        </w:rPr>
        <w:t>z dnia 29 lipca 2005 r. o nadzorze nad rynkiem kapitałowym</w:t>
      </w:r>
      <w:r w:rsidR="005E3B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5"/>
        <w:t>6)</w:t>
      </w:r>
      <w:r w:rsidRPr="00735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E3330C" w:rsidRDefault="00E3330C" w:rsidP="00A80CC2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E3330C" w:rsidRDefault="005D0EFD" w:rsidP="00A80CC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E3082C">
        <w:rPr>
          <w:rFonts w:ascii="Times New Roman" w:hAnsi="Times New Roman" w:cs="Times New Roman"/>
          <w:sz w:val="24"/>
          <w:szCs w:val="24"/>
        </w:rPr>
        <w:t xml:space="preserve">3 otrzymuje </w:t>
      </w:r>
      <w:r w:rsidR="00E3330C">
        <w:rPr>
          <w:rFonts w:ascii="Times New Roman" w:hAnsi="Times New Roman" w:cs="Times New Roman"/>
          <w:sz w:val="24"/>
          <w:szCs w:val="24"/>
        </w:rPr>
        <w:t>brzmienie:</w:t>
      </w:r>
    </w:p>
    <w:p w:rsidR="00E3330C" w:rsidRPr="00A80CC2" w:rsidRDefault="00E3330C" w:rsidP="00A80CC2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Prezes Rady Ministrów określi, w drodze rozporządzenia, terminy uiszczania, wysokość i sposób obliczania wpłat, o których mowa w ust. 1</w:t>
      </w:r>
      <w:r w:rsidR="005D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D0EFD" w:rsidRPr="005D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8900ED" w:rsidRPr="008900ED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pokrywania kosztów nadzoru z wpływów, o których mowa w ust. 1</w:t>
      </w:r>
      <w:r w:rsidR="008900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00ED" w:rsidRPr="00890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EFD" w:rsidRPr="005D0E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uwzględnieniem </w:t>
      </w:r>
      <w:r w:rsidR="00890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kosztach, o których mowa w </w:t>
      </w:r>
      <w:r w:rsidR="005D0EFD" w:rsidRPr="005D0EFD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1a, mając na względzie zapewnienie skuteczności sprawowanego nadzoru.</w:t>
      </w:r>
      <w:r w:rsidR="005D0EFD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E3330C" w:rsidRPr="00A80CC2" w:rsidRDefault="00E3330C" w:rsidP="00A80CC2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736848" w:rsidRDefault="009774AE" w:rsidP="0099702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255E9">
        <w:rPr>
          <w:rFonts w:ascii="Times New Roman" w:hAnsi="Times New Roman" w:cs="Times New Roman"/>
          <w:b/>
          <w:sz w:val="24"/>
          <w:szCs w:val="24"/>
        </w:rPr>
        <w:t>5</w:t>
      </w:r>
      <w:r w:rsidR="009C3B07" w:rsidRPr="00342911">
        <w:rPr>
          <w:rFonts w:ascii="Times New Roman" w:hAnsi="Times New Roman" w:cs="Times New Roman"/>
          <w:b/>
          <w:sz w:val="24"/>
          <w:szCs w:val="24"/>
        </w:rPr>
        <w:t>.</w:t>
      </w:r>
      <w:r w:rsidR="009C3B07" w:rsidRPr="00342911">
        <w:rPr>
          <w:rFonts w:ascii="Times New Roman" w:hAnsi="Times New Roman" w:cs="Times New Roman"/>
          <w:sz w:val="24"/>
          <w:szCs w:val="24"/>
        </w:rPr>
        <w:t xml:space="preserve">  W </w:t>
      </w:r>
      <w:r w:rsidRPr="00342911">
        <w:rPr>
          <w:rFonts w:ascii="Times New Roman" w:hAnsi="Times New Roman" w:cs="Times New Roman"/>
          <w:sz w:val="24"/>
          <w:szCs w:val="24"/>
        </w:rPr>
        <w:t>ustawie z dnia 27 maja 2004 r.</w:t>
      </w:r>
      <w:r w:rsidR="009C3B07" w:rsidRPr="00342911">
        <w:rPr>
          <w:rFonts w:ascii="Times New Roman" w:hAnsi="Times New Roman" w:cs="Times New Roman"/>
          <w:sz w:val="24"/>
          <w:szCs w:val="24"/>
        </w:rPr>
        <w:t xml:space="preserve"> o funduszach inwestycyjnych (Dz. U. </w:t>
      </w:r>
      <w:r w:rsidR="007F1770">
        <w:rPr>
          <w:rFonts w:ascii="Times New Roman" w:hAnsi="Times New Roman" w:cs="Times New Roman"/>
          <w:sz w:val="24"/>
          <w:szCs w:val="24"/>
        </w:rPr>
        <w:t>z 2014 r. poz. 157</w:t>
      </w:r>
      <w:r w:rsidR="009C3B07" w:rsidRPr="00342911">
        <w:rPr>
          <w:rFonts w:ascii="Times New Roman" w:hAnsi="Times New Roman" w:cs="Times New Roman"/>
          <w:sz w:val="24"/>
          <w:szCs w:val="24"/>
        </w:rPr>
        <w:t xml:space="preserve">) </w:t>
      </w:r>
      <w:r w:rsidR="00736848" w:rsidRPr="00342911">
        <w:rPr>
          <w:rFonts w:ascii="Times New Roman" w:hAnsi="Times New Roman" w:cs="Times New Roman"/>
          <w:sz w:val="24"/>
          <w:szCs w:val="24"/>
        </w:rPr>
        <w:t>wprowadza się następujące zmiany</w:t>
      </w:r>
      <w:r w:rsidR="002341FE">
        <w:rPr>
          <w:rFonts w:ascii="Times New Roman" w:hAnsi="Times New Roman" w:cs="Times New Roman"/>
          <w:sz w:val="24"/>
          <w:szCs w:val="24"/>
        </w:rPr>
        <w:t>:</w:t>
      </w:r>
    </w:p>
    <w:p w:rsidR="00736848" w:rsidRPr="00736848" w:rsidRDefault="00736848" w:rsidP="0073684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72DEF">
        <w:rPr>
          <w:rFonts w:ascii="Times New Roman" w:hAnsi="Times New Roman" w:cs="Times New Roman"/>
          <w:sz w:val="24"/>
          <w:szCs w:val="24"/>
        </w:rPr>
        <w:t>w</w:t>
      </w:r>
      <w:r w:rsidR="00957AEC">
        <w:rPr>
          <w:rFonts w:ascii="Times New Roman" w:hAnsi="Times New Roman" w:cs="Times New Roman"/>
          <w:sz w:val="24"/>
          <w:szCs w:val="24"/>
        </w:rPr>
        <w:t xml:space="preserve"> art. 32 </w:t>
      </w:r>
      <w:r w:rsidR="00EF5165">
        <w:rPr>
          <w:rFonts w:ascii="Times New Roman" w:hAnsi="Times New Roman" w:cs="Times New Roman"/>
          <w:sz w:val="24"/>
          <w:szCs w:val="24"/>
        </w:rPr>
        <w:t xml:space="preserve">po </w:t>
      </w:r>
      <w:r w:rsidR="00957AEC">
        <w:rPr>
          <w:rFonts w:ascii="Times New Roman" w:hAnsi="Times New Roman" w:cs="Times New Roman"/>
          <w:sz w:val="24"/>
          <w:szCs w:val="24"/>
        </w:rPr>
        <w:t>ust. 9 dodaje się ust.</w:t>
      </w:r>
      <w:r w:rsidRPr="00736848">
        <w:rPr>
          <w:rFonts w:ascii="Times New Roman" w:hAnsi="Times New Roman" w:cs="Times New Roman"/>
          <w:sz w:val="24"/>
          <w:szCs w:val="24"/>
        </w:rPr>
        <w:t xml:space="preserve"> 9a w brzmieniu:</w:t>
      </w:r>
    </w:p>
    <w:p w:rsidR="00736848" w:rsidRPr="00736848" w:rsidRDefault="00972DEF" w:rsidP="00B519B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36848" w:rsidRPr="00736848">
        <w:rPr>
          <w:rFonts w:ascii="Times New Roman" w:hAnsi="Times New Roman" w:cs="Times New Roman"/>
          <w:sz w:val="24"/>
          <w:szCs w:val="24"/>
        </w:rPr>
        <w:t xml:space="preserve">9a. Podmiot, o którym mowa w ust. 2, jest obowiązany do przekazywania Komisji do dnia 15 lipca </w:t>
      </w:r>
      <w:r>
        <w:rPr>
          <w:rFonts w:ascii="Times New Roman" w:hAnsi="Times New Roman" w:cs="Times New Roman"/>
          <w:sz w:val="24"/>
          <w:szCs w:val="24"/>
        </w:rPr>
        <w:t>każdego</w:t>
      </w:r>
      <w:r w:rsidR="00736848" w:rsidRPr="00736848">
        <w:rPr>
          <w:rFonts w:ascii="Times New Roman" w:hAnsi="Times New Roman" w:cs="Times New Roman"/>
          <w:sz w:val="24"/>
          <w:szCs w:val="24"/>
        </w:rPr>
        <w:t xml:space="preserve"> roku kalendarzowego dokumentów, o których mowa w art. 32 ust. 4 pkt 3, przedstawiających jego sytuację finansową na dzień 31 grudnia poprzedniego roku kalendarzowego oraz oświadczenia o łącznej wysokości przychodów osiągniętych w poprzednim roku kalendarzowym z tytułu pośredniczenia w zbywaniu i odkupywaniu jednostek uczestnictwa funduszy inwestycyjnych lub tytułów uczestnictwa funduszy zagranicznych, funduszy inwestycyjnych otwartych z siedzibą w państwach EEA oraz funduszy inwestycyjnych otwartych z siedzibą w państwach należących do OECD innych niż państwo członkowsk</w:t>
      </w:r>
      <w:r>
        <w:rPr>
          <w:rFonts w:ascii="Times New Roman" w:hAnsi="Times New Roman" w:cs="Times New Roman"/>
          <w:sz w:val="24"/>
          <w:szCs w:val="24"/>
        </w:rPr>
        <w:t>ie lub państwo należące do EEA.”;</w:t>
      </w:r>
    </w:p>
    <w:p w:rsidR="00736848" w:rsidRPr="00B519B1" w:rsidRDefault="00736848" w:rsidP="00B519B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F0F0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7CC">
        <w:rPr>
          <w:rFonts w:ascii="Times New Roman" w:hAnsi="Times New Roman" w:cs="Times New Roman"/>
          <w:sz w:val="24"/>
          <w:szCs w:val="24"/>
        </w:rPr>
        <w:t xml:space="preserve">w </w:t>
      </w:r>
      <w:r w:rsidRPr="00B519B1">
        <w:rPr>
          <w:rFonts w:ascii="Times New Roman" w:hAnsi="Times New Roman" w:cs="Times New Roman"/>
          <w:sz w:val="24"/>
          <w:szCs w:val="24"/>
        </w:rPr>
        <w:t xml:space="preserve">art. 192 </w:t>
      </w:r>
      <w:r w:rsidR="009447CC">
        <w:rPr>
          <w:rFonts w:ascii="Times New Roman" w:hAnsi="Times New Roman" w:cs="Times New Roman"/>
          <w:sz w:val="24"/>
          <w:szCs w:val="24"/>
        </w:rPr>
        <w:t xml:space="preserve">po </w:t>
      </w:r>
      <w:r w:rsidR="00957AEC">
        <w:rPr>
          <w:rFonts w:ascii="Times New Roman" w:hAnsi="Times New Roman" w:cs="Times New Roman"/>
          <w:sz w:val="24"/>
          <w:szCs w:val="24"/>
        </w:rPr>
        <w:t>ust. 9 dodaje się ust.</w:t>
      </w:r>
      <w:r w:rsidRPr="00B519B1">
        <w:rPr>
          <w:rFonts w:ascii="Times New Roman" w:hAnsi="Times New Roman" w:cs="Times New Roman"/>
          <w:sz w:val="24"/>
          <w:szCs w:val="24"/>
        </w:rPr>
        <w:t xml:space="preserve"> 9a w brzmieniu:</w:t>
      </w:r>
    </w:p>
    <w:p w:rsidR="00736848" w:rsidRDefault="00DF0F0A" w:rsidP="00B519B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36848" w:rsidRPr="00736848">
        <w:rPr>
          <w:rFonts w:ascii="Times New Roman" w:hAnsi="Times New Roman" w:cs="Times New Roman"/>
          <w:sz w:val="24"/>
          <w:szCs w:val="24"/>
        </w:rPr>
        <w:t xml:space="preserve">9a. Podmiot, o którym mowa w ust. 1, jest obowiązany do przekazywania Komisji do dnia 15 lipca </w:t>
      </w:r>
      <w:r>
        <w:rPr>
          <w:rFonts w:ascii="Times New Roman" w:hAnsi="Times New Roman" w:cs="Times New Roman"/>
          <w:sz w:val="24"/>
          <w:szCs w:val="24"/>
        </w:rPr>
        <w:t>każdego</w:t>
      </w:r>
      <w:r w:rsidR="00736848" w:rsidRPr="00736848">
        <w:rPr>
          <w:rFonts w:ascii="Times New Roman" w:hAnsi="Times New Roman" w:cs="Times New Roman"/>
          <w:sz w:val="24"/>
          <w:szCs w:val="24"/>
        </w:rPr>
        <w:t xml:space="preserve"> roku kalendarzowego dokumentów, o których mowa w art. 192 ust. 4 pkt 4, przedstawiających jego sytuację finansową na dzień 31 grudnia poprzedniego roku kalendarzowego oraz oświadczenia o łącznej wysokości przychodów osiągniętych w poprzednim roku kalendarzowym z tytułu zarządzania sekurytyzowanymi wierzytelnościami funduszy sekurytyzacyjnych.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9C3B07" w:rsidRPr="00342911" w:rsidRDefault="00736848" w:rsidP="00DF0F0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E6D2B" w:rsidRPr="00342911">
        <w:rPr>
          <w:rFonts w:ascii="Times New Roman" w:hAnsi="Times New Roman" w:cs="Times New Roman"/>
          <w:sz w:val="24"/>
          <w:szCs w:val="24"/>
        </w:rPr>
        <w:t>w art. 236</w:t>
      </w:r>
      <w:r w:rsidR="00235AAF" w:rsidRPr="00342911">
        <w:rPr>
          <w:rFonts w:ascii="Times New Roman" w:hAnsi="Times New Roman" w:cs="Times New Roman"/>
          <w:sz w:val="24"/>
          <w:szCs w:val="24"/>
        </w:rPr>
        <w:t>:</w:t>
      </w:r>
    </w:p>
    <w:p w:rsidR="00106D20" w:rsidRPr="00106D20" w:rsidRDefault="002341FE" w:rsidP="00B519B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35AAF" w:rsidRPr="00342911">
        <w:rPr>
          <w:rFonts w:ascii="Times New Roman" w:hAnsi="Times New Roman" w:cs="Times New Roman"/>
          <w:sz w:val="24"/>
          <w:szCs w:val="24"/>
        </w:rPr>
        <w:t xml:space="preserve">) </w:t>
      </w:r>
      <w:r w:rsidR="00106D20" w:rsidRPr="00106D20">
        <w:rPr>
          <w:rFonts w:ascii="Times New Roman" w:hAnsi="Times New Roman" w:cs="Times New Roman"/>
          <w:sz w:val="24"/>
          <w:szCs w:val="24"/>
        </w:rPr>
        <w:t>ust. 1 otrzymuje brzmienie:</w:t>
      </w:r>
    </w:p>
    <w:p w:rsidR="00106D20" w:rsidRDefault="00106D20" w:rsidP="00B519B1">
      <w:pPr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D20">
        <w:rPr>
          <w:rFonts w:ascii="Times New Roman" w:hAnsi="Times New Roman" w:cs="Times New Roman"/>
          <w:sz w:val="24"/>
          <w:szCs w:val="24"/>
        </w:rPr>
        <w:t xml:space="preserve">„1. Udzielenie przez Komisję zezwolenia albo zgody, o której mowa w art. 80, art. 93 ust. 2 i 3, art. 208a ust. 1, art. 208i ust. 1 pkt 2 oraz art. 208zc ust. 2 pkt 1 i 2, podlega opłacie w wysokości nie większej niż równowartość </w:t>
      </w:r>
      <w:r w:rsidR="008D5252">
        <w:rPr>
          <w:rFonts w:ascii="Times New Roman" w:hAnsi="Times New Roman" w:cs="Times New Roman"/>
          <w:sz w:val="24"/>
          <w:szCs w:val="24"/>
        </w:rPr>
        <w:t xml:space="preserve">w złotych </w:t>
      </w:r>
      <w:r w:rsidRPr="00106D20">
        <w:rPr>
          <w:rFonts w:ascii="Times New Roman" w:hAnsi="Times New Roman" w:cs="Times New Roman"/>
          <w:sz w:val="24"/>
          <w:szCs w:val="24"/>
        </w:rPr>
        <w:t>4.500 euro.”;</w:t>
      </w:r>
    </w:p>
    <w:p w:rsidR="009C3B07" w:rsidRPr="00342911" w:rsidRDefault="002341FE" w:rsidP="00B519B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06D20">
        <w:rPr>
          <w:rFonts w:ascii="Times New Roman" w:hAnsi="Times New Roman" w:cs="Times New Roman"/>
          <w:sz w:val="24"/>
          <w:szCs w:val="24"/>
        </w:rPr>
        <w:t xml:space="preserve">) </w:t>
      </w:r>
      <w:r w:rsidR="00B33FCC" w:rsidRPr="00342911">
        <w:rPr>
          <w:rFonts w:ascii="Times New Roman" w:hAnsi="Times New Roman" w:cs="Times New Roman"/>
          <w:sz w:val="24"/>
          <w:szCs w:val="24"/>
        </w:rPr>
        <w:t xml:space="preserve">po ust. 2 dodaje się </w:t>
      </w:r>
      <w:r w:rsidR="001E6D2B" w:rsidRPr="00342911">
        <w:rPr>
          <w:rFonts w:ascii="Times New Roman" w:hAnsi="Times New Roman" w:cs="Times New Roman"/>
          <w:sz w:val="24"/>
          <w:szCs w:val="24"/>
        </w:rPr>
        <w:t>ust. 2a</w:t>
      </w:r>
      <w:r w:rsidR="00B97789">
        <w:rPr>
          <w:rFonts w:ascii="Times New Roman" w:hAnsi="Times New Roman" w:cs="Times New Roman"/>
          <w:sz w:val="24"/>
          <w:szCs w:val="24"/>
        </w:rPr>
        <w:t xml:space="preserve"> </w:t>
      </w:r>
      <w:r w:rsidR="00ED4CD5">
        <w:rPr>
          <w:rFonts w:ascii="Times New Roman" w:hAnsi="Times New Roman" w:cs="Times New Roman"/>
          <w:sz w:val="24"/>
          <w:szCs w:val="24"/>
        </w:rPr>
        <w:t xml:space="preserve">i 2b </w:t>
      </w:r>
      <w:r w:rsidR="001E6D2B" w:rsidRPr="00342911">
        <w:rPr>
          <w:rFonts w:ascii="Times New Roman" w:hAnsi="Times New Roman" w:cs="Times New Roman"/>
          <w:sz w:val="24"/>
          <w:szCs w:val="24"/>
        </w:rPr>
        <w:t>w brzmieniu:</w:t>
      </w:r>
    </w:p>
    <w:p w:rsidR="00831D39" w:rsidRDefault="009C3B07" w:rsidP="00B519B1">
      <w:pPr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sz w:val="24"/>
          <w:szCs w:val="24"/>
        </w:rPr>
        <w:t>„2a. Towarzystw</w:t>
      </w:r>
      <w:r w:rsidR="005E3BDB">
        <w:rPr>
          <w:rFonts w:ascii="Times New Roman" w:hAnsi="Times New Roman" w:cs="Times New Roman"/>
          <w:sz w:val="24"/>
          <w:szCs w:val="24"/>
        </w:rPr>
        <w:t>o</w:t>
      </w:r>
      <w:r w:rsidRPr="00342911">
        <w:rPr>
          <w:rFonts w:ascii="Times New Roman" w:hAnsi="Times New Roman" w:cs="Times New Roman"/>
          <w:sz w:val="24"/>
          <w:szCs w:val="24"/>
        </w:rPr>
        <w:t xml:space="preserve"> funduszy inwestycyjnych </w:t>
      </w:r>
      <w:r w:rsidR="005E3BDB">
        <w:rPr>
          <w:rFonts w:ascii="Times New Roman" w:hAnsi="Times New Roman" w:cs="Times New Roman"/>
          <w:sz w:val="24"/>
          <w:szCs w:val="24"/>
        </w:rPr>
        <w:t>jest</w:t>
      </w:r>
      <w:r w:rsidR="005E3BDB"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Pr="00342911">
        <w:rPr>
          <w:rFonts w:ascii="Times New Roman" w:hAnsi="Times New Roman" w:cs="Times New Roman"/>
          <w:sz w:val="24"/>
          <w:szCs w:val="24"/>
        </w:rPr>
        <w:t xml:space="preserve">obowiązane do wnoszenia </w:t>
      </w:r>
      <w:r w:rsidR="005E3BDB">
        <w:rPr>
          <w:rFonts w:ascii="Times New Roman" w:hAnsi="Times New Roman" w:cs="Times New Roman"/>
          <w:sz w:val="24"/>
          <w:szCs w:val="24"/>
        </w:rPr>
        <w:t xml:space="preserve">rocznej </w:t>
      </w:r>
      <w:r w:rsidR="00CE50AB">
        <w:rPr>
          <w:rFonts w:ascii="Times New Roman" w:hAnsi="Times New Roman" w:cs="Times New Roman"/>
          <w:sz w:val="24"/>
          <w:szCs w:val="24"/>
        </w:rPr>
        <w:t>o</w:t>
      </w:r>
      <w:r w:rsidR="00494AC6" w:rsidRPr="00342911">
        <w:rPr>
          <w:rFonts w:ascii="Times New Roman" w:hAnsi="Times New Roman" w:cs="Times New Roman"/>
          <w:sz w:val="24"/>
          <w:szCs w:val="24"/>
        </w:rPr>
        <w:t>płat</w:t>
      </w:r>
      <w:r w:rsidR="005E3BDB">
        <w:rPr>
          <w:rFonts w:ascii="Times New Roman" w:hAnsi="Times New Roman" w:cs="Times New Roman"/>
          <w:sz w:val="24"/>
          <w:szCs w:val="24"/>
        </w:rPr>
        <w:t>y</w:t>
      </w:r>
      <w:r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3F238A">
        <w:rPr>
          <w:rFonts w:ascii="Times New Roman" w:hAnsi="Times New Roman" w:cs="Times New Roman"/>
          <w:sz w:val="24"/>
          <w:szCs w:val="24"/>
        </w:rPr>
        <w:t xml:space="preserve">ustalanej </w:t>
      </w:r>
      <w:r w:rsidR="0004793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D4CD5">
        <w:rPr>
          <w:rFonts w:ascii="Times New Roman" w:hAnsi="Times New Roman" w:cs="Times New Roman"/>
          <w:sz w:val="24"/>
          <w:szCs w:val="24"/>
        </w:rPr>
        <w:t xml:space="preserve">średniej rocznej </w:t>
      </w:r>
      <w:r w:rsidR="00106D20">
        <w:rPr>
          <w:rFonts w:ascii="Times New Roman" w:hAnsi="Times New Roman" w:cs="Times New Roman"/>
          <w:sz w:val="24"/>
          <w:szCs w:val="24"/>
        </w:rPr>
        <w:t>sumy</w:t>
      </w:r>
      <w:r w:rsidRPr="00342911">
        <w:rPr>
          <w:rFonts w:ascii="Times New Roman" w:hAnsi="Times New Roman" w:cs="Times New Roman"/>
          <w:sz w:val="24"/>
          <w:szCs w:val="24"/>
        </w:rPr>
        <w:t xml:space="preserve"> wartości aktywów funduszy inwestycyjnych, wartości aktywów zbiorczych portfeli papierów wartościowych oraz wartości portfeli, w skład których wchodzi jeden lub większa liczba instrumentów finansowych</w:t>
      </w:r>
      <w:r w:rsidR="0004793D">
        <w:rPr>
          <w:rFonts w:ascii="Times New Roman" w:hAnsi="Times New Roman" w:cs="Times New Roman"/>
          <w:sz w:val="24"/>
          <w:szCs w:val="24"/>
        </w:rPr>
        <w:t>, zwaną dalej „średnią roczną sumą aktywów”,</w:t>
      </w:r>
      <w:r w:rsidRPr="00342911">
        <w:rPr>
          <w:rFonts w:ascii="Times New Roman" w:hAnsi="Times New Roman" w:cs="Times New Roman"/>
          <w:sz w:val="24"/>
          <w:szCs w:val="24"/>
        </w:rPr>
        <w:t xml:space="preserve"> zarządzanych przez dane towarzystwo</w:t>
      </w:r>
      <w:r w:rsidR="00ED4CD5">
        <w:rPr>
          <w:rFonts w:ascii="Times New Roman" w:hAnsi="Times New Roman" w:cs="Times New Roman"/>
          <w:sz w:val="24"/>
          <w:szCs w:val="24"/>
        </w:rPr>
        <w:t xml:space="preserve"> </w:t>
      </w:r>
      <w:r w:rsidR="0004793D" w:rsidRPr="00342911">
        <w:rPr>
          <w:rFonts w:ascii="Times New Roman" w:hAnsi="Times New Roman" w:cs="Times New Roman"/>
          <w:sz w:val="24"/>
          <w:szCs w:val="24"/>
        </w:rPr>
        <w:t xml:space="preserve">w wysokości nie wyższej niż iloczyn </w:t>
      </w:r>
      <w:r w:rsidR="0004793D">
        <w:rPr>
          <w:rFonts w:ascii="Times New Roman" w:hAnsi="Times New Roman" w:cs="Times New Roman"/>
          <w:sz w:val="24"/>
          <w:szCs w:val="24"/>
        </w:rPr>
        <w:t>średniej rocznej sumy</w:t>
      </w:r>
      <w:r w:rsidR="0004793D" w:rsidRPr="00342911">
        <w:rPr>
          <w:rFonts w:ascii="Times New Roman" w:hAnsi="Times New Roman" w:cs="Times New Roman"/>
          <w:sz w:val="24"/>
          <w:szCs w:val="24"/>
        </w:rPr>
        <w:t xml:space="preserve"> wartości aktywów </w:t>
      </w:r>
      <w:r w:rsidR="0004793D">
        <w:rPr>
          <w:rFonts w:ascii="Times New Roman" w:hAnsi="Times New Roman" w:cs="Times New Roman"/>
          <w:sz w:val="24"/>
          <w:szCs w:val="24"/>
        </w:rPr>
        <w:t xml:space="preserve">zarządzanych </w:t>
      </w:r>
      <w:r w:rsidR="0004793D" w:rsidRPr="00342911">
        <w:rPr>
          <w:rFonts w:ascii="Times New Roman" w:hAnsi="Times New Roman" w:cs="Times New Roman"/>
          <w:sz w:val="24"/>
          <w:szCs w:val="24"/>
        </w:rPr>
        <w:t>przez dane towarzystwo</w:t>
      </w:r>
      <w:r w:rsidR="0004793D">
        <w:rPr>
          <w:rFonts w:ascii="Times New Roman" w:hAnsi="Times New Roman" w:cs="Times New Roman"/>
          <w:sz w:val="24"/>
          <w:szCs w:val="24"/>
        </w:rPr>
        <w:t xml:space="preserve"> </w:t>
      </w:r>
      <w:r w:rsidRPr="00342911">
        <w:rPr>
          <w:rFonts w:ascii="Times New Roman" w:hAnsi="Times New Roman" w:cs="Times New Roman"/>
          <w:sz w:val="24"/>
          <w:szCs w:val="24"/>
        </w:rPr>
        <w:t>oraz stawki nieprzekraczającej 0,0</w:t>
      </w:r>
      <w:r w:rsidR="00ED4CD5">
        <w:rPr>
          <w:rFonts w:ascii="Times New Roman" w:hAnsi="Times New Roman" w:cs="Times New Roman"/>
          <w:sz w:val="24"/>
          <w:szCs w:val="24"/>
        </w:rPr>
        <w:t>08</w:t>
      </w:r>
      <w:r w:rsidRPr="00342911">
        <w:rPr>
          <w:rFonts w:ascii="Times New Roman" w:hAnsi="Times New Roman" w:cs="Times New Roman"/>
          <w:sz w:val="24"/>
          <w:szCs w:val="24"/>
        </w:rPr>
        <w:t xml:space="preserve">%, </w:t>
      </w:r>
      <w:r w:rsidR="00494AC6" w:rsidRPr="00342911">
        <w:rPr>
          <w:rFonts w:ascii="Times New Roman" w:hAnsi="Times New Roman" w:cs="Times New Roman"/>
          <w:sz w:val="24"/>
          <w:szCs w:val="24"/>
        </w:rPr>
        <w:t xml:space="preserve">jednak </w:t>
      </w:r>
      <w:r w:rsidRPr="00342911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1E6D2B" w:rsidRPr="00342911">
        <w:rPr>
          <w:rFonts w:ascii="Times New Roman" w:hAnsi="Times New Roman" w:cs="Times New Roman"/>
          <w:sz w:val="24"/>
          <w:szCs w:val="24"/>
        </w:rPr>
        <w:t>równowartość w złotych 750 euro</w:t>
      </w:r>
      <w:r w:rsidR="00D315B7" w:rsidRPr="00342911">
        <w:rPr>
          <w:rFonts w:ascii="Times New Roman" w:hAnsi="Times New Roman" w:cs="Times New Roman"/>
          <w:sz w:val="24"/>
          <w:szCs w:val="24"/>
        </w:rPr>
        <w:t>.</w:t>
      </w:r>
      <w:r w:rsidR="003F238A" w:rsidRPr="003F238A">
        <w:rPr>
          <w:rFonts w:ascii="Times New Roman" w:hAnsi="Times New Roman" w:cs="Times New Roman"/>
          <w:sz w:val="24"/>
          <w:szCs w:val="24"/>
        </w:rPr>
        <w:t xml:space="preserve"> </w:t>
      </w:r>
      <w:r w:rsidR="003F238A">
        <w:rPr>
          <w:rFonts w:ascii="Times New Roman" w:hAnsi="Times New Roman" w:cs="Times New Roman"/>
          <w:sz w:val="24"/>
          <w:szCs w:val="24"/>
        </w:rPr>
        <w:t>Średnią roczną sumę</w:t>
      </w:r>
      <w:r w:rsidR="003F238A" w:rsidRPr="00342911">
        <w:rPr>
          <w:rFonts w:ascii="Times New Roman" w:hAnsi="Times New Roman" w:cs="Times New Roman"/>
          <w:sz w:val="24"/>
          <w:szCs w:val="24"/>
        </w:rPr>
        <w:t xml:space="preserve"> aktywów</w:t>
      </w:r>
      <w:r w:rsidR="0004793D">
        <w:rPr>
          <w:rFonts w:ascii="Times New Roman" w:hAnsi="Times New Roman" w:cs="Times New Roman"/>
          <w:sz w:val="24"/>
          <w:szCs w:val="24"/>
        </w:rPr>
        <w:t xml:space="preserve"> wylicza się </w:t>
      </w:r>
      <w:r w:rsidR="003F238A">
        <w:rPr>
          <w:rFonts w:ascii="Times New Roman" w:hAnsi="Times New Roman" w:cs="Times New Roman"/>
          <w:sz w:val="24"/>
          <w:szCs w:val="24"/>
        </w:rPr>
        <w:t>na podstawie sumy wartości aktywów funduszy inwestycyjnych, wartości aktywów zbiorczych portfeli papierów wartościowych  oraz wartości portfeli, w skład których wchodzi jeden lub większa liczba instrumentów finansowych ustalanej na ostatni dzień każdego miesiąca danego roku kalendarzowego, na podstawie danych wykazywanych w sprawozdaniach przekazywanych Komisji na podstawie art. 225 ust. 1.</w:t>
      </w:r>
    </w:p>
    <w:p w:rsidR="009447CC" w:rsidRDefault="00ED4CD5" w:rsidP="00B519B1">
      <w:pPr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2b. </w:t>
      </w:r>
      <w:r w:rsidR="00831D39">
        <w:rPr>
          <w:rFonts w:ascii="Times New Roman" w:hAnsi="Times New Roman" w:cs="Times New Roman"/>
          <w:sz w:val="24"/>
          <w:szCs w:val="24"/>
        </w:rPr>
        <w:t>Podmiot</w:t>
      </w:r>
      <w:r w:rsidR="008D5252">
        <w:rPr>
          <w:rFonts w:ascii="Times New Roman" w:hAnsi="Times New Roman" w:cs="Times New Roman"/>
          <w:sz w:val="24"/>
          <w:szCs w:val="24"/>
        </w:rPr>
        <w:t xml:space="preserve"> </w:t>
      </w:r>
      <w:r w:rsidR="00831D39">
        <w:rPr>
          <w:rFonts w:ascii="Times New Roman" w:hAnsi="Times New Roman" w:cs="Times New Roman"/>
          <w:sz w:val="24"/>
          <w:szCs w:val="24"/>
        </w:rPr>
        <w:t>prowadząc</w:t>
      </w:r>
      <w:r w:rsidR="008D5252">
        <w:rPr>
          <w:rFonts w:ascii="Times New Roman" w:hAnsi="Times New Roman" w:cs="Times New Roman"/>
          <w:sz w:val="24"/>
          <w:szCs w:val="24"/>
        </w:rPr>
        <w:t>y</w:t>
      </w:r>
      <w:r w:rsidR="00D930A5">
        <w:rPr>
          <w:rFonts w:ascii="Times New Roman" w:hAnsi="Times New Roman" w:cs="Times New Roman"/>
          <w:sz w:val="24"/>
          <w:szCs w:val="24"/>
        </w:rPr>
        <w:t xml:space="preserve"> </w:t>
      </w:r>
      <w:r w:rsidR="00831D39">
        <w:rPr>
          <w:rFonts w:ascii="Times New Roman" w:hAnsi="Times New Roman" w:cs="Times New Roman"/>
          <w:sz w:val="24"/>
          <w:szCs w:val="24"/>
        </w:rPr>
        <w:t>rejestr uczestników funduszu inwestycyjnego</w:t>
      </w:r>
      <w:r w:rsidR="008D5252">
        <w:rPr>
          <w:rFonts w:ascii="Times New Roman" w:hAnsi="Times New Roman" w:cs="Times New Roman"/>
          <w:sz w:val="24"/>
          <w:szCs w:val="24"/>
        </w:rPr>
        <w:t>, inny niż bank</w:t>
      </w:r>
      <w:r w:rsidR="00BA125B">
        <w:rPr>
          <w:rFonts w:ascii="Times New Roman" w:hAnsi="Times New Roman" w:cs="Times New Roman"/>
          <w:sz w:val="24"/>
          <w:szCs w:val="24"/>
        </w:rPr>
        <w:t xml:space="preserve"> </w:t>
      </w:r>
      <w:r w:rsidR="008D5252">
        <w:rPr>
          <w:rFonts w:ascii="Times New Roman" w:hAnsi="Times New Roman" w:cs="Times New Roman"/>
          <w:sz w:val="24"/>
          <w:szCs w:val="24"/>
        </w:rPr>
        <w:t>i dom maklerski</w:t>
      </w:r>
      <w:r w:rsidR="00BA125B">
        <w:rPr>
          <w:rFonts w:ascii="Times New Roman" w:hAnsi="Times New Roman" w:cs="Times New Roman"/>
          <w:sz w:val="24"/>
          <w:szCs w:val="24"/>
        </w:rPr>
        <w:t>,</w:t>
      </w:r>
      <w:r w:rsidR="00831D39">
        <w:rPr>
          <w:rFonts w:ascii="Times New Roman" w:hAnsi="Times New Roman" w:cs="Times New Roman"/>
          <w:sz w:val="24"/>
          <w:szCs w:val="24"/>
        </w:rPr>
        <w:t xml:space="preserve"> </w:t>
      </w:r>
      <w:r w:rsidR="008D5252">
        <w:rPr>
          <w:rFonts w:ascii="Times New Roman" w:hAnsi="Times New Roman" w:cs="Times New Roman"/>
          <w:sz w:val="24"/>
          <w:szCs w:val="24"/>
        </w:rPr>
        <w:t>jest</w:t>
      </w:r>
      <w:r w:rsidR="00831D39">
        <w:rPr>
          <w:rFonts w:ascii="Times New Roman" w:hAnsi="Times New Roman" w:cs="Times New Roman"/>
          <w:sz w:val="24"/>
          <w:szCs w:val="24"/>
        </w:rPr>
        <w:t xml:space="preserve"> obowiązan</w:t>
      </w:r>
      <w:r w:rsidR="00C42378">
        <w:rPr>
          <w:rFonts w:ascii="Times New Roman" w:hAnsi="Times New Roman" w:cs="Times New Roman"/>
          <w:sz w:val="24"/>
          <w:szCs w:val="24"/>
        </w:rPr>
        <w:t>y</w:t>
      </w:r>
      <w:r w:rsidR="00831D39">
        <w:rPr>
          <w:rFonts w:ascii="Times New Roman" w:hAnsi="Times New Roman" w:cs="Times New Roman"/>
          <w:sz w:val="24"/>
          <w:szCs w:val="24"/>
        </w:rPr>
        <w:t xml:space="preserve"> do wnoszenia opłaty rocznej </w:t>
      </w:r>
      <w:r w:rsidR="00B629EB">
        <w:rPr>
          <w:rFonts w:ascii="Times New Roman" w:hAnsi="Times New Roman" w:cs="Times New Roman"/>
          <w:sz w:val="24"/>
          <w:szCs w:val="24"/>
        </w:rPr>
        <w:t xml:space="preserve">o </w:t>
      </w:r>
      <w:r w:rsidR="00831D39">
        <w:rPr>
          <w:rFonts w:ascii="Times New Roman" w:hAnsi="Times New Roman" w:cs="Times New Roman"/>
          <w:sz w:val="24"/>
          <w:szCs w:val="24"/>
        </w:rPr>
        <w:t>równowartoś</w:t>
      </w:r>
      <w:r w:rsidR="00B629EB">
        <w:rPr>
          <w:rFonts w:ascii="Times New Roman" w:hAnsi="Times New Roman" w:cs="Times New Roman"/>
          <w:sz w:val="24"/>
          <w:szCs w:val="24"/>
        </w:rPr>
        <w:t>ci</w:t>
      </w:r>
      <w:r w:rsidR="00831D39">
        <w:rPr>
          <w:rFonts w:ascii="Times New Roman" w:hAnsi="Times New Roman" w:cs="Times New Roman"/>
          <w:sz w:val="24"/>
          <w:szCs w:val="24"/>
        </w:rPr>
        <w:t xml:space="preserve"> w złotych </w:t>
      </w:r>
      <w:r w:rsidR="00B629EB">
        <w:rPr>
          <w:rFonts w:ascii="Times New Roman" w:hAnsi="Times New Roman" w:cs="Times New Roman"/>
          <w:sz w:val="24"/>
          <w:szCs w:val="24"/>
        </w:rPr>
        <w:t>15</w:t>
      </w:r>
      <w:r w:rsidR="00831D39">
        <w:rPr>
          <w:rFonts w:ascii="Times New Roman" w:hAnsi="Times New Roman" w:cs="Times New Roman"/>
          <w:sz w:val="24"/>
          <w:szCs w:val="24"/>
        </w:rPr>
        <w:t>00 euro.</w:t>
      </w:r>
    </w:p>
    <w:p w:rsidR="00D930A5" w:rsidRDefault="009447CC" w:rsidP="00B519B1">
      <w:pPr>
        <w:tabs>
          <w:tab w:val="left" w:pos="1134"/>
        </w:tabs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2c. </w:t>
      </w:r>
      <w:r w:rsidR="00D930A5">
        <w:rPr>
          <w:rFonts w:ascii="Times New Roman" w:hAnsi="Times New Roman" w:cs="Times New Roman"/>
          <w:sz w:val="24"/>
          <w:szCs w:val="24"/>
        </w:rPr>
        <w:t xml:space="preserve">Podmiot, o którym mowa w art. 32 ust. 2, </w:t>
      </w:r>
      <w:r w:rsidR="00B433F9">
        <w:rPr>
          <w:rFonts w:ascii="Times New Roman" w:hAnsi="Times New Roman" w:cs="Times New Roman"/>
          <w:sz w:val="24"/>
          <w:szCs w:val="24"/>
        </w:rPr>
        <w:t>osiągający w roku kalendarzowym łączn</w:t>
      </w:r>
      <w:r w:rsidR="00843C83">
        <w:rPr>
          <w:rFonts w:ascii="Times New Roman" w:hAnsi="Times New Roman" w:cs="Times New Roman"/>
          <w:sz w:val="24"/>
          <w:szCs w:val="24"/>
        </w:rPr>
        <w:t>y</w:t>
      </w:r>
      <w:r w:rsidR="00B433F9">
        <w:rPr>
          <w:rFonts w:ascii="Times New Roman" w:hAnsi="Times New Roman" w:cs="Times New Roman"/>
          <w:sz w:val="24"/>
          <w:szCs w:val="24"/>
        </w:rPr>
        <w:t xml:space="preserve"> </w:t>
      </w:r>
      <w:r w:rsidR="00843C83">
        <w:rPr>
          <w:rFonts w:ascii="Times New Roman" w:hAnsi="Times New Roman" w:cs="Times New Roman"/>
          <w:sz w:val="24"/>
          <w:szCs w:val="24"/>
        </w:rPr>
        <w:t>przychód</w:t>
      </w:r>
      <w:r w:rsidR="00B433F9" w:rsidRPr="00B433F9">
        <w:rPr>
          <w:rFonts w:ascii="Times New Roman" w:hAnsi="Times New Roman" w:cs="Times New Roman"/>
          <w:sz w:val="24"/>
          <w:szCs w:val="24"/>
        </w:rPr>
        <w:t xml:space="preserve"> z tytułu pośredniczenia w zbywaniu i odkupywaniu jednostek uczestnictwa funduszy inwestycyjnych lub tytułów uczestnictwa funduszy zagranicznych, funduszy inwestycyjnych otwartych z siedzibą w państwach EEA oraz funduszy inwestycyjnych otwartych z siedzibą w państwach należących do OECD innych niż państwo członkowskie lub państwo należące do EEA</w:t>
      </w:r>
      <w:r w:rsidR="00B433F9">
        <w:rPr>
          <w:rFonts w:ascii="Times New Roman" w:hAnsi="Times New Roman" w:cs="Times New Roman"/>
          <w:sz w:val="24"/>
          <w:szCs w:val="24"/>
        </w:rPr>
        <w:t xml:space="preserve"> nie wyższą niż …………… złotych </w:t>
      </w:r>
      <w:r w:rsidR="00D930A5">
        <w:rPr>
          <w:rFonts w:ascii="Times New Roman" w:hAnsi="Times New Roman" w:cs="Times New Roman"/>
          <w:sz w:val="24"/>
          <w:szCs w:val="24"/>
        </w:rPr>
        <w:t>jest obowiązany</w:t>
      </w:r>
      <w:r w:rsidR="00B433F9">
        <w:rPr>
          <w:rFonts w:ascii="Times New Roman" w:hAnsi="Times New Roman" w:cs="Times New Roman"/>
          <w:sz w:val="24"/>
          <w:szCs w:val="24"/>
        </w:rPr>
        <w:t xml:space="preserve"> do</w:t>
      </w:r>
      <w:r w:rsidR="00B433F9" w:rsidRPr="00B433F9">
        <w:rPr>
          <w:rFonts w:ascii="Times New Roman" w:hAnsi="Times New Roman" w:cs="Times New Roman"/>
          <w:sz w:val="24"/>
          <w:szCs w:val="24"/>
        </w:rPr>
        <w:t xml:space="preserve"> </w:t>
      </w:r>
      <w:r w:rsidR="00B433F9">
        <w:rPr>
          <w:rFonts w:ascii="Times New Roman" w:hAnsi="Times New Roman" w:cs="Times New Roman"/>
          <w:sz w:val="24"/>
          <w:szCs w:val="24"/>
        </w:rPr>
        <w:t>wnoszenia opłaty rocznej o równowartości w złotych 500 euro. W przypadku gdy przychód, o którym mowa w zdaniu pierwszym jest wyższy niż ………. złotych podmiot, o którym mowa w art. 32 ust. 2 obowiązany jest do wniesienia opłaty rocznej ustalanej na podstawie przychodu, o którym mowa w zdaniu pierwszym, nie wyższej jednak niż …..% tego przychodu</w:t>
      </w:r>
      <w:r w:rsidR="00C32B43">
        <w:rPr>
          <w:rFonts w:ascii="Times New Roman" w:hAnsi="Times New Roman" w:cs="Times New Roman"/>
          <w:sz w:val="24"/>
          <w:szCs w:val="24"/>
        </w:rPr>
        <w:t>,</w:t>
      </w:r>
      <w:r w:rsidR="00C32B43" w:rsidRPr="00C32B43">
        <w:t xml:space="preserve"> </w:t>
      </w:r>
      <w:r w:rsidR="00C32B43" w:rsidRPr="00C32B43">
        <w:rPr>
          <w:rFonts w:ascii="Times New Roman" w:hAnsi="Times New Roman" w:cs="Times New Roman"/>
          <w:sz w:val="24"/>
          <w:szCs w:val="24"/>
        </w:rPr>
        <w:t>jednak nie więcej niż równowartość w złotych … euro</w:t>
      </w:r>
      <w:r w:rsidR="00B433F9">
        <w:rPr>
          <w:rFonts w:ascii="Times New Roman" w:hAnsi="Times New Roman" w:cs="Times New Roman"/>
          <w:sz w:val="24"/>
          <w:szCs w:val="24"/>
        </w:rPr>
        <w:t>.</w:t>
      </w:r>
    </w:p>
    <w:p w:rsidR="00831D39" w:rsidRPr="00342911" w:rsidRDefault="00D930A5" w:rsidP="00B519B1">
      <w:pPr>
        <w:tabs>
          <w:tab w:val="left" w:pos="1134"/>
        </w:tabs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2d. </w:t>
      </w:r>
      <w:r w:rsidR="009447CC">
        <w:rPr>
          <w:rFonts w:ascii="Times New Roman" w:hAnsi="Times New Roman" w:cs="Times New Roman"/>
          <w:sz w:val="24"/>
          <w:szCs w:val="24"/>
        </w:rPr>
        <w:t>Podmiot, o którym mowa w art. 192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47CC" w:rsidRPr="009447CC">
        <w:rPr>
          <w:rFonts w:ascii="Times New Roman" w:hAnsi="Times New Roman" w:cs="Times New Roman"/>
          <w:sz w:val="24"/>
          <w:szCs w:val="24"/>
        </w:rPr>
        <w:t xml:space="preserve"> </w:t>
      </w:r>
      <w:r w:rsidR="009447CC">
        <w:rPr>
          <w:rFonts w:ascii="Times New Roman" w:hAnsi="Times New Roman" w:cs="Times New Roman"/>
          <w:sz w:val="24"/>
          <w:szCs w:val="24"/>
        </w:rPr>
        <w:t>jest obowiązany do wnoszenia opłaty rocznej o równowartości w złotych 1000 euro.</w:t>
      </w:r>
      <w:r w:rsidR="00831D39">
        <w:rPr>
          <w:rFonts w:ascii="Times New Roman" w:hAnsi="Times New Roman" w:cs="Times New Roman"/>
          <w:sz w:val="24"/>
          <w:szCs w:val="24"/>
        </w:rPr>
        <w:t>”</w:t>
      </w:r>
      <w:r w:rsidR="00A96CDD">
        <w:rPr>
          <w:rFonts w:ascii="Times New Roman" w:hAnsi="Times New Roman" w:cs="Times New Roman"/>
          <w:sz w:val="24"/>
          <w:szCs w:val="24"/>
        </w:rPr>
        <w:t>;</w:t>
      </w:r>
    </w:p>
    <w:p w:rsidR="009C3B07" w:rsidRPr="00342911" w:rsidRDefault="002341FE" w:rsidP="00B519B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E6D2B" w:rsidRPr="00342911">
        <w:rPr>
          <w:rFonts w:ascii="Times New Roman" w:hAnsi="Times New Roman" w:cs="Times New Roman"/>
          <w:sz w:val="24"/>
          <w:szCs w:val="24"/>
        </w:rPr>
        <w:t xml:space="preserve">) </w:t>
      </w:r>
      <w:r w:rsidR="009C3B07" w:rsidRPr="00342911">
        <w:rPr>
          <w:rFonts w:ascii="Times New Roman" w:hAnsi="Times New Roman" w:cs="Times New Roman"/>
          <w:sz w:val="24"/>
          <w:szCs w:val="24"/>
        </w:rPr>
        <w:t>ust. 3 otrzymuje brzmienie:</w:t>
      </w:r>
    </w:p>
    <w:p w:rsidR="00FA7C83" w:rsidRPr="00342911" w:rsidRDefault="009C3B07" w:rsidP="00B519B1">
      <w:pPr>
        <w:ind w:left="7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sz w:val="24"/>
          <w:szCs w:val="24"/>
        </w:rPr>
        <w:t xml:space="preserve">„3. Przeznaczenie i rozdysponowanie wpływów z </w:t>
      </w:r>
      <w:r w:rsidR="006C51CD" w:rsidRPr="00342911">
        <w:rPr>
          <w:rFonts w:ascii="Times New Roman" w:hAnsi="Times New Roman" w:cs="Times New Roman"/>
          <w:sz w:val="24"/>
          <w:szCs w:val="24"/>
        </w:rPr>
        <w:t>opłat, o których mowa w ust. 1</w:t>
      </w:r>
      <w:r w:rsidR="00CE50AB">
        <w:rPr>
          <w:rFonts w:ascii="Times New Roman" w:hAnsi="Times New Roman" w:cs="Times New Roman"/>
          <w:sz w:val="24"/>
          <w:szCs w:val="24"/>
        </w:rPr>
        <w:t>-</w:t>
      </w:r>
      <w:r w:rsidR="008D5252">
        <w:rPr>
          <w:rFonts w:ascii="Times New Roman" w:hAnsi="Times New Roman" w:cs="Times New Roman"/>
          <w:sz w:val="24"/>
          <w:szCs w:val="24"/>
        </w:rPr>
        <w:t>2</w:t>
      </w:r>
      <w:r w:rsidR="00B433F9">
        <w:rPr>
          <w:rFonts w:ascii="Times New Roman" w:hAnsi="Times New Roman" w:cs="Times New Roman"/>
          <w:sz w:val="24"/>
          <w:szCs w:val="24"/>
        </w:rPr>
        <w:t>d</w:t>
      </w:r>
      <w:r w:rsidR="008D5252">
        <w:rPr>
          <w:rFonts w:ascii="Times New Roman" w:hAnsi="Times New Roman" w:cs="Times New Roman"/>
          <w:sz w:val="24"/>
          <w:szCs w:val="24"/>
        </w:rPr>
        <w:t xml:space="preserve"> </w:t>
      </w:r>
      <w:r w:rsidRPr="00342911">
        <w:rPr>
          <w:rFonts w:ascii="Times New Roman" w:hAnsi="Times New Roman" w:cs="Times New Roman"/>
          <w:sz w:val="24"/>
          <w:szCs w:val="24"/>
        </w:rPr>
        <w:t>oraz ustalenie wysokości, naliczanie i uiszczanie tych opłat następuje na zasadach, w trybie i na warunkach określonych w art. 17 ustawy z dnia 29 lipca 2005 r. o nadzorze nad rynkiem kapitałowym.”</w:t>
      </w:r>
      <w:r w:rsidR="00BA125B">
        <w:rPr>
          <w:rFonts w:ascii="Times New Roman" w:hAnsi="Times New Roman" w:cs="Times New Roman"/>
          <w:sz w:val="24"/>
          <w:szCs w:val="24"/>
        </w:rPr>
        <w:t>.</w:t>
      </w:r>
    </w:p>
    <w:p w:rsidR="00782D37" w:rsidRPr="00342911" w:rsidRDefault="00782D37" w:rsidP="00F06E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60D7" w:rsidRPr="00342911" w:rsidRDefault="001E6D2B" w:rsidP="00782D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911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="009774AE" w:rsidRPr="00342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C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429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2911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9C3B07" w:rsidRPr="00342911">
        <w:rPr>
          <w:rFonts w:ascii="Times New Roman" w:hAnsi="Times New Roman" w:cs="Times New Roman"/>
          <w:bCs/>
          <w:sz w:val="24"/>
          <w:szCs w:val="24"/>
        </w:rPr>
        <w:t xml:space="preserve"> ustawie z dnia 29 lipca 2005</w:t>
      </w:r>
      <w:r w:rsidR="00F53132" w:rsidRPr="00342911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9C3B07" w:rsidRPr="00342911">
        <w:rPr>
          <w:rFonts w:ascii="Times New Roman" w:hAnsi="Times New Roman" w:cs="Times New Roman"/>
          <w:bCs/>
          <w:sz w:val="24"/>
          <w:szCs w:val="24"/>
        </w:rPr>
        <w:t xml:space="preserve"> o obrocie instrumentami finansowymi (Dz</w:t>
      </w:r>
      <w:r w:rsidR="009C3B07" w:rsidRPr="00342911">
        <w:rPr>
          <w:rFonts w:ascii="Times New Roman" w:hAnsi="Times New Roman" w:cs="Times New Roman"/>
          <w:sz w:val="24"/>
          <w:szCs w:val="24"/>
        </w:rPr>
        <w:t>. U. z 201</w:t>
      </w:r>
      <w:r w:rsidR="00AC6889">
        <w:rPr>
          <w:rFonts w:ascii="Times New Roman" w:hAnsi="Times New Roman" w:cs="Times New Roman"/>
          <w:sz w:val="24"/>
          <w:szCs w:val="24"/>
        </w:rPr>
        <w:t>4</w:t>
      </w:r>
      <w:r w:rsidR="009C3B07" w:rsidRPr="00342911">
        <w:rPr>
          <w:rFonts w:ascii="Times New Roman" w:hAnsi="Times New Roman" w:cs="Times New Roman"/>
          <w:sz w:val="24"/>
          <w:szCs w:val="24"/>
        </w:rPr>
        <w:t xml:space="preserve"> r. </w:t>
      </w:r>
      <w:r w:rsidR="00AC6889">
        <w:rPr>
          <w:rFonts w:ascii="Times New Roman" w:hAnsi="Times New Roman" w:cs="Times New Roman"/>
          <w:sz w:val="24"/>
          <w:szCs w:val="24"/>
        </w:rPr>
        <w:t>poz. 94</w:t>
      </w:r>
      <w:r w:rsidR="009C3B07" w:rsidRPr="00342911">
        <w:rPr>
          <w:rFonts w:ascii="Times New Roman" w:hAnsi="Times New Roman" w:cs="Times New Roman"/>
          <w:bCs/>
          <w:sz w:val="24"/>
          <w:szCs w:val="24"/>
        </w:rPr>
        <w:t>) wprowadza się następujące zmiany:</w:t>
      </w:r>
    </w:p>
    <w:p w:rsidR="009C3B07" w:rsidRPr="00342911" w:rsidRDefault="009C3B07" w:rsidP="00F06ED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B07" w:rsidRPr="00342911" w:rsidRDefault="009C3B07" w:rsidP="009C3B0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911">
        <w:rPr>
          <w:rFonts w:ascii="Times New Roman" w:hAnsi="Times New Roman" w:cs="Times New Roman"/>
          <w:bCs/>
          <w:sz w:val="24"/>
          <w:szCs w:val="24"/>
        </w:rPr>
        <w:t>1) art. 162 otrzymuje brzmienie:</w:t>
      </w:r>
    </w:p>
    <w:p w:rsidR="00EB5A6F" w:rsidRPr="00B519B1" w:rsidRDefault="009C3B07" w:rsidP="00B519B1">
      <w:pPr>
        <w:spacing w:after="120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9B1">
        <w:rPr>
          <w:rFonts w:ascii="Times New Roman" w:hAnsi="Times New Roman" w:cs="Times New Roman"/>
          <w:bCs/>
          <w:sz w:val="24"/>
          <w:szCs w:val="24"/>
        </w:rPr>
        <w:t>„</w:t>
      </w:r>
      <w:r w:rsidR="006C51CD" w:rsidRPr="00B519B1">
        <w:rPr>
          <w:rFonts w:ascii="Times New Roman" w:hAnsi="Times New Roman" w:cs="Times New Roman"/>
          <w:bCs/>
          <w:sz w:val="24"/>
          <w:szCs w:val="24"/>
        </w:rPr>
        <w:t xml:space="preserve">Art. 162. </w:t>
      </w:r>
      <w:r w:rsidRPr="00B519B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25ED8" w:rsidRPr="00B519B1">
        <w:rPr>
          <w:rFonts w:ascii="Times New Roman" w:hAnsi="Times New Roman" w:cs="Times New Roman"/>
          <w:bCs/>
          <w:sz w:val="24"/>
          <w:szCs w:val="24"/>
        </w:rPr>
        <w:t>Udzielenie zezwolenia</w:t>
      </w:r>
      <w:r w:rsidR="00661834" w:rsidRPr="00B519B1">
        <w:rPr>
          <w:rFonts w:ascii="Times New Roman" w:hAnsi="Times New Roman" w:cs="Times New Roman"/>
          <w:bCs/>
          <w:sz w:val="24"/>
          <w:szCs w:val="24"/>
        </w:rPr>
        <w:t>, pozwolenia</w:t>
      </w:r>
      <w:r w:rsidR="00425ED8" w:rsidRPr="00B519B1">
        <w:rPr>
          <w:rFonts w:ascii="Times New Roman" w:hAnsi="Times New Roman" w:cs="Times New Roman"/>
          <w:bCs/>
          <w:sz w:val="24"/>
          <w:szCs w:val="24"/>
        </w:rPr>
        <w:t xml:space="preserve"> lub zgody</w:t>
      </w:r>
      <w:r w:rsidR="00EB5A6F" w:rsidRPr="00B519B1">
        <w:rPr>
          <w:rFonts w:ascii="Times New Roman" w:hAnsi="Times New Roman" w:cs="Times New Roman"/>
          <w:bCs/>
          <w:sz w:val="24"/>
          <w:szCs w:val="24"/>
        </w:rPr>
        <w:t>,</w:t>
      </w:r>
      <w:r w:rsidR="00425ED8" w:rsidRPr="00B519B1">
        <w:rPr>
          <w:rFonts w:ascii="Times New Roman" w:hAnsi="Times New Roman" w:cs="Times New Roman"/>
          <w:bCs/>
          <w:sz w:val="24"/>
          <w:szCs w:val="24"/>
        </w:rPr>
        <w:t xml:space="preserve"> przewidzia</w:t>
      </w:r>
      <w:r w:rsidR="00EB5A6F" w:rsidRPr="00B519B1">
        <w:rPr>
          <w:rFonts w:ascii="Times New Roman" w:hAnsi="Times New Roman" w:cs="Times New Roman"/>
          <w:bCs/>
          <w:sz w:val="24"/>
          <w:szCs w:val="24"/>
        </w:rPr>
        <w:t xml:space="preserve">nych w </w:t>
      </w:r>
      <w:r w:rsidR="00425ED8" w:rsidRPr="00B519B1">
        <w:rPr>
          <w:rFonts w:ascii="Times New Roman" w:hAnsi="Times New Roman" w:cs="Times New Roman"/>
          <w:bCs/>
          <w:sz w:val="24"/>
          <w:szCs w:val="24"/>
        </w:rPr>
        <w:t>u</w:t>
      </w:r>
      <w:r w:rsidR="00673517" w:rsidRPr="00B519B1">
        <w:rPr>
          <w:rFonts w:ascii="Times New Roman" w:hAnsi="Times New Roman" w:cs="Times New Roman"/>
          <w:bCs/>
          <w:sz w:val="24"/>
          <w:szCs w:val="24"/>
        </w:rPr>
        <w:t>staw</w:t>
      </w:r>
      <w:r w:rsidR="00EB5A6F" w:rsidRPr="00B519B1">
        <w:rPr>
          <w:rFonts w:ascii="Times New Roman" w:hAnsi="Times New Roman" w:cs="Times New Roman"/>
          <w:bCs/>
          <w:sz w:val="24"/>
          <w:szCs w:val="24"/>
        </w:rPr>
        <w:t>ie</w:t>
      </w:r>
      <w:r w:rsidR="00A96CDD" w:rsidRPr="00B519B1">
        <w:rPr>
          <w:rFonts w:ascii="Times New Roman" w:hAnsi="Times New Roman" w:cs="Times New Roman"/>
          <w:bCs/>
          <w:sz w:val="24"/>
          <w:szCs w:val="24"/>
        </w:rPr>
        <w:t xml:space="preserve"> lub</w:t>
      </w:r>
      <w:r w:rsidR="00D04AD5" w:rsidRPr="00B51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3C83" w:rsidRPr="00B519B1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96CDD" w:rsidRPr="00B519B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 w:rsidR="00EB5A6F" w:rsidRPr="00B519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96CDD" w:rsidRPr="00B51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Parlamentu Europejskiego i Rady (UE) Nr 648/2012 z dnia 4 lipca 2012 r. w sprawie instrumentów pochodnych będących przedmiotem obrotu poza rynkiem regulowanym, kontrahentów centralnych i repozytoriów transakcji (Dz. Urz. UE L</w:t>
      </w:r>
      <w:r w:rsidR="00B51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6CDD" w:rsidRPr="00B519B1">
        <w:rPr>
          <w:rFonts w:ascii="Times New Roman" w:eastAsia="Times New Roman" w:hAnsi="Times New Roman" w:cs="Times New Roman"/>
          <w:sz w:val="24"/>
          <w:szCs w:val="24"/>
          <w:lang w:eastAsia="pl-PL"/>
        </w:rPr>
        <w:t>201 z 2012 r., str. 1)</w:t>
      </w:r>
      <w:r w:rsidR="00EB5A6F" w:rsidRPr="00B519B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B5A6F" w:rsidRPr="00B519B1">
        <w:rPr>
          <w:rFonts w:ascii="Times New Roman" w:hAnsi="Times New Roman" w:cs="Times New Roman"/>
          <w:bCs/>
          <w:sz w:val="24"/>
          <w:szCs w:val="24"/>
        </w:rPr>
        <w:t xml:space="preserve"> podlega opłacie w wysokości nie większej niż równowartość w złotych 4.500 euro.</w:t>
      </w:r>
    </w:p>
    <w:p w:rsidR="00EB5A6F" w:rsidRDefault="00EB5A6F" w:rsidP="00B519B1">
      <w:pPr>
        <w:spacing w:after="120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9B1">
        <w:rPr>
          <w:rFonts w:ascii="Times New Roman" w:hAnsi="Times New Roman" w:cs="Times New Roman"/>
          <w:bCs/>
          <w:sz w:val="24"/>
          <w:szCs w:val="24"/>
        </w:rPr>
        <w:t xml:space="preserve">2. Udzielenie domowi maklerskiemu zezwolenia, pozwolenia lub zgody przewidzianych w </w:t>
      </w:r>
      <w:r w:rsidR="000F399F" w:rsidRPr="00B519B1">
        <w:rPr>
          <w:rFonts w:ascii="Times New Roman" w:hAnsi="Times New Roman" w:cs="Times New Roman"/>
          <w:bCs/>
          <w:sz w:val="24"/>
          <w:szCs w:val="24"/>
        </w:rPr>
        <w:t>rozporządzeni</w:t>
      </w:r>
      <w:r w:rsidRPr="00B519B1">
        <w:rPr>
          <w:rFonts w:ascii="Times New Roman" w:hAnsi="Times New Roman" w:cs="Times New Roman"/>
          <w:bCs/>
          <w:sz w:val="24"/>
          <w:szCs w:val="24"/>
        </w:rPr>
        <w:t>u</w:t>
      </w:r>
      <w:r w:rsidR="000F399F" w:rsidRPr="00B51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AD5" w:rsidRPr="00B519B1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Parlamentu Europejskiego i Rady (UE) Nr 575/2013 z dnia 26 czerwca 2013 r. w sprawie</w:t>
      </w:r>
      <w:r w:rsidR="00D04AD5" w:rsidRPr="00B519B1">
        <w:rPr>
          <w:rFonts w:ascii="Times New Roman" w:hAnsi="Times New Roman" w:cs="Times New Roman"/>
          <w:bCs/>
          <w:sz w:val="24"/>
          <w:szCs w:val="24"/>
        </w:rPr>
        <w:t xml:space="preserve"> wymogów ostrożnościowych dla instytucji kredytowych i firm inwestycyjnych, zmieniające rozporządzenie (UE) nr 648/2012 (</w:t>
      </w:r>
      <w:r w:rsidR="00A75B74" w:rsidRPr="00B51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Urz. UE L 176 z 2013 r., str. 1, z późn. zm.) </w:t>
      </w:r>
      <w:r w:rsidR="00673517" w:rsidRPr="00B51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911">
        <w:rPr>
          <w:rFonts w:ascii="Times New Roman" w:hAnsi="Times New Roman" w:cs="Times New Roman"/>
          <w:bCs/>
          <w:sz w:val="24"/>
          <w:szCs w:val="24"/>
        </w:rPr>
        <w:t>podlega opłacie w wysokości nie większej niż równowartość w złotych 4.500 euro.</w:t>
      </w:r>
    </w:p>
    <w:p w:rsidR="009C3B07" w:rsidRPr="00B519B1" w:rsidRDefault="00EB5A6F" w:rsidP="00B519B1">
      <w:pPr>
        <w:spacing w:after="120"/>
        <w:ind w:left="426" w:firstLine="282"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W</w:t>
      </w:r>
      <w:r w:rsidR="00673517" w:rsidRPr="00342911">
        <w:rPr>
          <w:rFonts w:ascii="Times New Roman" w:hAnsi="Times New Roman" w:cs="Times New Roman"/>
          <w:bCs/>
          <w:sz w:val="24"/>
          <w:szCs w:val="24"/>
        </w:rPr>
        <w:t xml:space="preserve">ydanie decyzji w sprawie zatwierdzenia zmian w regulaminie Krajowego Depozytu, zatwierdzenia </w:t>
      </w:r>
      <w:r w:rsidR="00997025" w:rsidRPr="00342911">
        <w:rPr>
          <w:rFonts w:ascii="Times New Roman" w:hAnsi="Times New Roman" w:cs="Times New Roman"/>
          <w:bCs/>
          <w:sz w:val="24"/>
          <w:szCs w:val="24"/>
        </w:rPr>
        <w:t xml:space="preserve">zmian w regulaminie spółki, której Krajowy Depozyt przekazał wykonywanie czynności z zakresu zadań, o których mowa w art. 48 ust. 1–2, zatwierdzenia zmian w regulaminie izby rozliczeniowej lub izby rozrachunkowej, zatwierdzenie zmian w regulaminie funduszu rozliczeniowego zarządzanego przez izbę rozliczeniową, Krajowy Depozyt lub spółkę, której Krajowy Depozyt przekazał wykonywanie czynności z zakresu zadań, o których mowa w art. 48 ust. 2 pkt 1, zatwierdzenie zmian w regulaminie funkcjonowania systemu rekompensat, </w:t>
      </w:r>
      <w:r w:rsidR="00425ED8" w:rsidRPr="00342911">
        <w:rPr>
          <w:rFonts w:ascii="Times New Roman" w:hAnsi="Times New Roman" w:cs="Times New Roman"/>
          <w:bCs/>
          <w:sz w:val="24"/>
          <w:szCs w:val="24"/>
        </w:rPr>
        <w:t>podlega opłacie w wysokości nie większej niż równowartość w złotych 4.500 euro.</w:t>
      </w:r>
    </w:p>
    <w:p w:rsidR="00CD113C" w:rsidRDefault="009B7BD2" w:rsidP="00B519B1">
      <w:pPr>
        <w:spacing w:after="120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D11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5361">
        <w:rPr>
          <w:rFonts w:ascii="Times New Roman" w:hAnsi="Times New Roman" w:cs="Times New Roman"/>
          <w:bCs/>
          <w:sz w:val="24"/>
          <w:szCs w:val="24"/>
        </w:rPr>
        <w:t xml:space="preserve">Złożenie zawiadomienia, o którym mowa w art. 16 ust. 4, </w:t>
      </w:r>
      <w:r w:rsidR="00507542">
        <w:rPr>
          <w:rFonts w:ascii="Times New Roman" w:hAnsi="Times New Roman" w:cs="Times New Roman"/>
          <w:bCs/>
          <w:sz w:val="24"/>
          <w:szCs w:val="24"/>
        </w:rPr>
        <w:t>podlega opłacie w wysokości nie większej niż równowartość w złotych 4.500 euro.</w:t>
      </w:r>
    </w:p>
    <w:p w:rsidR="00CD113C" w:rsidRDefault="009B7BD2" w:rsidP="00B519B1">
      <w:pPr>
        <w:spacing w:after="120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CD11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5361">
        <w:rPr>
          <w:rFonts w:ascii="Times New Roman" w:hAnsi="Times New Roman" w:cs="Times New Roman"/>
          <w:bCs/>
          <w:sz w:val="24"/>
          <w:szCs w:val="24"/>
        </w:rPr>
        <w:t>Złożenie</w:t>
      </w:r>
      <w:r w:rsidR="00CD113C">
        <w:rPr>
          <w:rFonts w:ascii="Times New Roman" w:hAnsi="Times New Roman" w:cs="Times New Roman"/>
          <w:bCs/>
          <w:sz w:val="24"/>
          <w:szCs w:val="24"/>
        </w:rPr>
        <w:t xml:space="preserve"> zawiadomienia</w:t>
      </w:r>
      <w:r w:rsidR="00CF5361">
        <w:rPr>
          <w:rFonts w:ascii="Times New Roman" w:hAnsi="Times New Roman" w:cs="Times New Roman"/>
          <w:bCs/>
          <w:sz w:val="24"/>
          <w:szCs w:val="24"/>
        </w:rPr>
        <w:t xml:space="preserve">, o którym mowa w art. 21 ust. 3a, </w:t>
      </w:r>
      <w:r w:rsidR="00507542">
        <w:rPr>
          <w:rFonts w:ascii="Times New Roman" w:hAnsi="Times New Roman" w:cs="Times New Roman"/>
          <w:bCs/>
          <w:sz w:val="24"/>
          <w:szCs w:val="24"/>
        </w:rPr>
        <w:t>podlega opłacie w wysokości nie większej niż równowartość w złotych 4.500 euro.</w:t>
      </w:r>
    </w:p>
    <w:p w:rsidR="00CD113C" w:rsidRPr="00342911" w:rsidRDefault="009B7BD2" w:rsidP="00B519B1">
      <w:pPr>
        <w:spacing w:after="120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D11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5361">
        <w:rPr>
          <w:rFonts w:ascii="Times New Roman" w:hAnsi="Times New Roman" w:cs="Times New Roman"/>
          <w:bCs/>
          <w:sz w:val="24"/>
          <w:szCs w:val="24"/>
        </w:rPr>
        <w:t>Przekazanie</w:t>
      </w:r>
      <w:r w:rsidR="00CD113C">
        <w:rPr>
          <w:rFonts w:ascii="Times New Roman" w:hAnsi="Times New Roman" w:cs="Times New Roman"/>
          <w:bCs/>
          <w:sz w:val="24"/>
          <w:szCs w:val="24"/>
        </w:rPr>
        <w:t xml:space="preserve"> informacji</w:t>
      </w:r>
      <w:r w:rsidR="00CF5361">
        <w:rPr>
          <w:rFonts w:ascii="Times New Roman" w:hAnsi="Times New Roman" w:cs="Times New Roman"/>
          <w:bCs/>
          <w:sz w:val="24"/>
          <w:szCs w:val="24"/>
        </w:rPr>
        <w:t>, o której mowa</w:t>
      </w:r>
      <w:r w:rsidR="00507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5361">
        <w:rPr>
          <w:rFonts w:ascii="Times New Roman" w:hAnsi="Times New Roman" w:cs="Times New Roman"/>
          <w:bCs/>
          <w:sz w:val="24"/>
          <w:szCs w:val="24"/>
        </w:rPr>
        <w:t>w art. 21 ust. 3b, podlega opłacie</w:t>
      </w:r>
      <w:r w:rsidR="004254AA" w:rsidRPr="004254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4AA">
        <w:rPr>
          <w:rFonts w:ascii="Times New Roman" w:hAnsi="Times New Roman" w:cs="Times New Roman"/>
          <w:bCs/>
          <w:sz w:val="24"/>
          <w:szCs w:val="24"/>
        </w:rPr>
        <w:t>w wysokości nie większej niż równowartość w złotych 4.500 euro.</w:t>
      </w:r>
    </w:p>
    <w:p w:rsidR="009C3B07" w:rsidRPr="00342911" w:rsidRDefault="009B7BD2" w:rsidP="00B519B1">
      <w:pPr>
        <w:spacing w:after="120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4C6">
        <w:rPr>
          <w:rFonts w:ascii="Times New Roman" w:hAnsi="Times New Roman" w:cs="Times New Roman"/>
          <w:bCs/>
          <w:sz w:val="24"/>
          <w:szCs w:val="24"/>
        </w:rPr>
        <w:t>7</w:t>
      </w:r>
      <w:r w:rsidR="009C3B07" w:rsidRPr="00B519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25ED8" w:rsidRPr="00B519B1">
        <w:rPr>
          <w:rFonts w:ascii="Times New Roman" w:hAnsi="Times New Roman" w:cs="Times New Roman"/>
          <w:bCs/>
          <w:sz w:val="24"/>
          <w:szCs w:val="24"/>
        </w:rPr>
        <w:t>P</w:t>
      </w:r>
      <w:r w:rsidR="002224DC" w:rsidRPr="00B519B1">
        <w:rPr>
          <w:rFonts w:ascii="Times New Roman" w:hAnsi="Times New Roman" w:cs="Times New Roman"/>
          <w:bCs/>
          <w:sz w:val="24"/>
          <w:szCs w:val="24"/>
        </w:rPr>
        <w:t xml:space="preserve">oinformowanie Komisji </w:t>
      </w:r>
      <w:r w:rsidR="009C3B07" w:rsidRPr="00B519B1">
        <w:rPr>
          <w:rFonts w:ascii="Times New Roman" w:hAnsi="Times New Roman" w:cs="Times New Roman"/>
          <w:bCs/>
          <w:sz w:val="24"/>
          <w:szCs w:val="24"/>
        </w:rPr>
        <w:t xml:space="preserve">o zamiarze prowadzenia przez zagraniczną firmę inwestycyjną działalności maklerskiej na terytorium Rzeczypospolitej Polskiej w formie oddziału </w:t>
      </w:r>
      <w:r w:rsidR="002224DC" w:rsidRPr="00B519B1">
        <w:rPr>
          <w:rFonts w:ascii="Times New Roman" w:hAnsi="Times New Roman" w:cs="Times New Roman"/>
          <w:bCs/>
          <w:sz w:val="24"/>
          <w:szCs w:val="24"/>
        </w:rPr>
        <w:t>przez właściwy organ nadzoru</w:t>
      </w:r>
      <w:r w:rsidR="002224DC" w:rsidRPr="003E04C6">
        <w:rPr>
          <w:rFonts w:ascii="Times New Roman" w:hAnsi="Times New Roman" w:cs="Times New Roman"/>
          <w:bCs/>
          <w:sz w:val="24"/>
          <w:szCs w:val="24"/>
        </w:rPr>
        <w:t>,</w:t>
      </w:r>
      <w:r w:rsidR="002224DC" w:rsidRPr="003E04C6">
        <w:t xml:space="preserve"> </w:t>
      </w:r>
      <w:r w:rsidR="002224DC" w:rsidRPr="003E04C6">
        <w:rPr>
          <w:rFonts w:ascii="Times New Roman" w:hAnsi="Times New Roman" w:cs="Times New Roman"/>
          <w:bCs/>
          <w:sz w:val="24"/>
          <w:szCs w:val="24"/>
        </w:rPr>
        <w:t>który udzielił tej firmie inwestycyjnej zezwolenia na prowadzenie działalności maklerskiej,</w:t>
      </w:r>
      <w:r w:rsidR="002224DC" w:rsidRPr="00B519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B07" w:rsidRPr="003E04C6">
        <w:rPr>
          <w:rFonts w:ascii="Times New Roman" w:hAnsi="Times New Roman" w:cs="Times New Roman"/>
          <w:bCs/>
          <w:sz w:val="24"/>
          <w:szCs w:val="24"/>
        </w:rPr>
        <w:t>podlega opłacie</w:t>
      </w:r>
      <w:r w:rsidR="00F26EB8" w:rsidRPr="003E0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B07" w:rsidRPr="003E04C6">
        <w:rPr>
          <w:rFonts w:ascii="Times New Roman" w:hAnsi="Times New Roman" w:cs="Times New Roman"/>
          <w:bCs/>
          <w:sz w:val="24"/>
          <w:szCs w:val="24"/>
        </w:rPr>
        <w:t>w wysokości nie większej niż równowartość w złotych</w:t>
      </w:r>
      <w:r w:rsidR="00425ED8" w:rsidRPr="003E0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B07" w:rsidRPr="003E04C6">
        <w:rPr>
          <w:rFonts w:ascii="Times New Roman" w:hAnsi="Times New Roman" w:cs="Times New Roman"/>
          <w:bCs/>
          <w:sz w:val="24"/>
          <w:szCs w:val="24"/>
        </w:rPr>
        <w:t>4.500 euro</w:t>
      </w:r>
      <w:r w:rsidRPr="003E04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04C6" w:rsidRPr="003E04C6">
        <w:rPr>
          <w:rFonts w:ascii="Times New Roman" w:hAnsi="Times New Roman" w:cs="Times New Roman"/>
          <w:bCs/>
          <w:sz w:val="24"/>
          <w:szCs w:val="24"/>
        </w:rPr>
        <w:t>wnoszonej przez zagraniczną</w:t>
      </w:r>
      <w:r w:rsidRPr="003E04C6">
        <w:rPr>
          <w:rFonts w:ascii="Times New Roman" w:hAnsi="Times New Roman" w:cs="Times New Roman"/>
          <w:bCs/>
          <w:sz w:val="24"/>
          <w:szCs w:val="24"/>
        </w:rPr>
        <w:t xml:space="preserve"> firmę inwestycyjną, której to zawiadomienie dotyczy.</w:t>
      </w:r>
    </w:p>
    <w:p w:rsidR="00ED1A94" w:rsidRPr="00342911" w:rsidRDefault="009B7BD2" w:rsidP="00B519B1">
      <w:pPr>
        <w:shd w:val="clear" w:color="auto" w:fill="FFFFFF" w:themeFill="background1"/>
        <w:spacing w:after="120"/>
        <w:ind w:left="426" w:firstLine="28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D1A94" w:rsidRPr="003429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D1A94" w:rsidRPr="00342911">
        <w:rPr>
          <w:rFonts w:ascii="Times New Roman" w:hAnsi="Times New Roman" w:cs="Times New Roman"/>
          <w:sz w:val="24"/>
          <w:szCs w:val="24"/>
        </w:rPr>
        <w:t>Z</w:t>
      </w:r>
      <w:r w:rsidR="00ED1A94" w:rsidRPr="00342911">
        <w:rPr>
          <w:rFonts w:ascii="Times New Roman" w:hAnsi="Times New Roman" w:cs="Times New Roman"/>
          <w:color w:val="000000"/>
          <w:sz w:val="24"/>
          <w:szCs w:val="24"/>
        </w:rPr>
        <w:t xml:space="preserve">agraniczna firma inwestycyjna, o której mowa w ust.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D1A94" w:rsidRPr="00342911">
        <w:rPr>
          <w:rFonts w:ascii="Times New Roman" w:hAnsi="Times New Roman" w:cs="Times New Roman"/>
          <w:color w:val="000000"/>
          <w:sz w:val="24"/>
          <w:szCs w:val="24"/>
        </w:rPr>
        <w:t>, nie ponosi opłaty, o której mowa w tym przepisie, jeżeli na zasadzie wzajemności polskie podmioty prowadzące w formie oddziału działalność maklerską na terytorium państwa, w którym firma ta ma swoją siedzibę, nie ponoszą tego rodzaju opłaty.”</w:t>
      </w:r>
      <w:r w:rsidR="004412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3B07" w:rsidRPr="00342911" w:rsidRDefault="009C3B07" w:rsidP="009C3B0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bCs/>
          <w:sz w:val="24"/>
          <w:szCs w:val="24"/>
        </w:rPr>
        <w:t>2)</w:t>
      </w:r>
      <w:r w:rsidR="009774AE" w:rsidRPr="00342911">
        <w:rPr>
          <w:rFonts w:ascii="Times New Roman" w:hAnsi="Times New Roman" w:cs="Times New Roman"/>
          <w:bCs/>
          <w:sz w:val="24"/>
          <w:szCs w:val="24"/>
        </w:rPr>
        <w:t xml:space="preserve"> art.163 otrzymuje brzmienie:</w:t>
      </w:r>
      <w:r w:rsidRPr="00342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286" w:rsidRDefault="009C3B07" w:rsidP="009774AE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sz w:val="24"/>
          <w:szCs w:val="24"/>
        </w:rPr>
        <w:t>„</w:t>
      </w:r>
      <w:r w:rsidR="006C51CD" w:rsidRPr="00342911">
        <w:rPr>
          <w:rFonts w:ascii="Times New Roman" w:hAnsi="Times New Roman" w:cs="Times New Roman"/>
          <w:sz w:val="24"/>
          <w:szCs w:val="24"/>
        </w:rPr>
        <w:t xml:space="preserve">Art. 163. </w:t>
      </w:r>
      <w:r w:rsidRPr="00342911">
        <w:rPr>
          <w:rFonts w:ascii="Times New Roman" w:hAnsi="Times New Roman" w:cs="Times New Roman"/>
          <w:sz w:val="24"/>
          <w:szCs w:val="24"/>
        </w:rPr>
        <w:t>1. Od spółk</w:t>
      </w:r>
      <w:r w:rsidR="00260266">
        <w:rPr>
          <w:rFonts w:ascii="Times New Roman" w:hAnsi="Times New Roman" w:cs="Times New Roman"/>
          <w:sz w:val="24"/>
          <w:szCs w:val="24"/>
        </w:rPr>
        <w:t>i</w:t>
      </w:r>
      <w:r w:rsidRPr="00342911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260266">
        <w:rPr>
          <w:rFonts w:ascii="Times New Roman" w:hAnsi="Times New Roman" w:cs="Times New Roman"/>
          <w:sz w:val="24"/>
          <w:szCs w:val="24"/>
        </w:rPr>
        <w:t>ej</w:t>
      </w:r>
      <w:r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D41770">
        <w:rPr>
          <w:rFonts w:ascii="Times New Roman" w:hAnsi="Times New Roman" w:cs="Times New Roman"/>
          <w:sz w:val="24"/>
          <w:szCs w:val="24"/>
        </w:rPr>
        <w:t>giełdę</w:t>
      </w:r>
      <w:r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D41770" w:rsidRPr="00D41770">
        <w:rPr>
          <w:rFonts w:ascii="Times New Roman" w:hAnsi="Times New Roman" w:cs="Times New Roman"/>
          <w:sz w:val="24"/>
          <w:szCs w:val="24"/>
        </w:rPr>
        <w:t>pobiera się roczną opłat</w:t>
      </w:r>
      <w:r w:rsidR="00D41770">
        <w:rPr>
          <w:rFonts w:ascii="Times New Roman" w:hAnsi="Times New Roman" w:cs="Times New Roman"/>
          <w:sz w:val="24"/>
          <w:szCs w:val="24"/>
        </w:rPr>
        <w:t xml:space="preserve">ę </w:t>
      </w:r>
      <w:r w:rsidR="000244DA">
        <w:rPr>
          <w:rFonts w:ascii="Times New Roman" w:hAnsi="Times New Roman" w:cs="Times New Roman"/>
          <w:sz w:val="24"/>
          <w:szCs w:val="24"/>
        </w:rPr>
        <w:t xml:space="preserve">ustalaną na podstawie </w:t>
      </w:r>
      <w:r w:rsidR="000244DA" w:rsidRPr="00D41770">
        <w:rPr>
          <w:rFonts w:ascii="Times New Roman" w:hAnsi="Times New Roman" w:cs="Times New Roman"/>
          <w:sz w:val="24"/>
          <w:szCs w:val="24"/>
        </w:rPr>
        <w:t xml:space="preserve">średniej wartości przychodów w okresie trzech lat poprzedzających rok, za który należna jest opłata, z wyłączeniem dywidend otrzymanych od jednostek zależnych i stowarzyszonych, </w:t>
      </w:r>
      <w:r w:rsidR="00D41770">
        <w:rPr>
          <w:rFonts w:ascii="Times New Roman" w:hAnsi="Times New Roman" w:cs="Times New Roman"/>
          <w:sz w:val="24"/>
          <w:szCs w:val="24"/>
        </w:rPr>
        <w:t>w wysokości nie większej niż 3,</w:t>
      </w:r>
      <w:r w:rsidR="00D41770" w:rsidRPr="00D41770">
        <w:rPr>
          <w:rFonts w:ascii="Times New Roman" w:hAnsi="Times New Roman" w:cs="Times New Roman"/>
          <w:sz w:val="24"/>
          <w:szCs w:val="24"/>
        </w:rPr>
        <w:t xml:space="preserve">5% </w:t>
      </w:r>
      <w:r w:rsidR="000244DA">
        <w:rPr>
          <w:rFonts w:ascii="Times New Roman" w:hAnsi="Times New Roman" w:cs="Times New Roman"/>
          <w:sz w:val="24"/>
          <w:szCs w:val="24"/>
        </w:rPr>
        <w:t xml:space="preserve">tej </w:t>
      </w:r>
      <w:r w:rsidR="00D41770" w:rsidRPr="00D41770">
        <w:rPr>
          <w:rFonts w:ascii="Times New Roman" w:hAnsi="Times New Roman" w:cs="Times New Roman"/>
          <w:sz w:val="24"/>
          <w:szCs w:val="24"/>
        </w:rPr>
        <w:t>średniej , jednak nie mniej niż równowartość w złotych 6.250 euro</w:t>
      </w:r>
      <w:r w:rsidR="000244DA">
        <w:rPr>
          <w:rFonts w:ascii="Times New Roman" w:hAnsi="Times New Roman" w:cs="Times New Roman"/>
          <w:sz w:val="24"/>
          <w:szCs w:val="24"/>
        </w:rPr>
        <w:t>.</w:t>
      </w:r>
    </w:p>
    <w:p w:rsidR="00D41770" w:rsidRDefault="00D41770" w:rsidP="009774AE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0266">
        <w:rPr>
          <w:rFonts w:ascii="Times New Roman" w:hAnsi="Times New Roman" w:cs="Times New Roman"/>
          <w:sz w:val="24"/>
          <w:szCs w:val="24"/>
        </w:rPr>
        <w:t>. Od spół</w:t>
      </w:r>
      <w:r w:rsidRPr="00342911">
        <w:rPr>
          <w:rFonts w:ascii="Times New Roman" w:hAnsi="Times New Roman" w:cs="Times New Roman"/>
          <w:sz w:val="24"/>
          <w:szCs w:val="24"/>
        </w:rPr>
        <w:t>k</w:t>
      </w:r>
      <w:r w:rsidR="00260266">
        <w:rPr>
          <w:rFonts w:ascii="Times New Roman" w:hAnsi="Times New Roman" w:cs="Times New Roman"/>
          <w:sz w:val="24"/>
          <w:szCs w:val="24"/>
        </w:rPr>
        <w:t>i prowadzącej</w:t>
      </w:r>
      <w:r w:rsidRPr="00342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rynek pozagiełdowy</w:t>
      </w:r>
      <w:r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Pr="00D41770">
        <w:rPr>
          <w:rFonts w:ascii="Times New Roman" w:hAnsi="Times New Roman" w:cs="Times New Roman"/>
          <w:sz w:val="24"/>
          <w:szCs w:val="24"/>
        </w:rPr>
        <w:t>pobiera się roczną opłat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0244DA">
        <w:rPr>
          <w:rFonts w:ascii="Times New Roman" w:hAnsi="Times New Roman" w:cs="Times New Roman"/>
          <w:sz w:val="24"/>
          <w:szCs w:val="24"/>
        </w:rPr>
        <w:t xml:space="preserve">ustalana na podstawie </w:t>
      </w:r>
      <w:r w:rsidR="000244DA" w:rsidRPr="00D41770">
        <w:rPr>
          <w:rFonts w:ascii="Times New Roman" w:hAnsi="Times New Roman" w:cs="Times New Roman"/>
          <w:sz w:val="24"/>
          <w:szCs w:val="24"/>
        </w:rPr>
        <w:t xml:space="preserve">średniej wartości przychodów w okresie trzech lat poprzedzających rok, za który należna jest opłata, z wyłączeniem dywidend otrzymanych od jednostek zależnych i stowarzyszonych, </w:t>
      </w:r>
      <w:r>
        <w:rPr>
          <w:rFonts w:ascii="Times New Roman" w:hAnsi="Times New Roman" w:cs="Times New Roman"/>
          <w:sz w:val="24"/>
          <w:szCs w:val="24"/>
        </w:rPr>
        <w:t xml:space="preserve">w wysokości nie większej niż </w:t>
      </w:r>
      <w:r w:rsidR="002D0A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770">
        <w:rPr>
          <w:rFonts w:ascii="Times New Roman" w:hAnsi="Times New Roman" w:cs="Times New Roman"/>
          <w:sz w:val="24"/>
          <w:szCs w:val="24"/>
        </w:rPr>
        <w:t xml:space="preserve">5% </w:t>
      </w:r>
      <w:r w:rsidR="000244DA">
        <w:rPr>
          <w:rFonts w:ascii="Times New Roman" w:hAnsi="Times New Roman" w:cs="Times New Roman"/>
          <w:sz w:val="24"/>
          <w:szCs w:val="24"/>
        </w:rPr>
        <w:t xml:space="preserve">tej średniej, </w:t>
      </w:r>
      <w:r w:rsidRPr="00D41770">
        <w:rPr>
          <w:rFonts w:ascii="Times New Roman" w:hAnsi="Times New Roman" w:cs="Times New Roman"/>
          <w:sz w:val="24"/>
          <w:szCs w:val="24"/>
        </w:rPr>
        <w:t>jednak nie mniej niż równowartość w złotych 6.250 euro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770" w:rsidRDefault="00D41770" w:rsidP="009774AE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6286">
        <w:rPr>
          <w:rFonts w:ascii="Times New Roman" w:hAnsi="Times New Roman" w:cs="Times New Roman"/>
          <w:sz w:val="24"/>
          <w:szCs w:val="24"/>
        </w:rPr>
        <w:t xml:space="preserve">. Od </w:t>
      </w:r>
      <w:r w:rsidR="009C3B07" w:rsidRPr="00342911">
        <w:rPr>
          <w:rFonts w:ascii="Times New Roman" w:hAnsi="Times New Roman" w:cs="Times New Roman"/>
          <w:sz w:val="24"/>
          <w:szCs w:val="24"/>
        </w:rPr>
        <w:t xml:space="preserve">Krajowego Depozytu </w:t>
      </w:r>
      <w:r w:rsidR="00260266" w:rsidRPr="00D41770">
        <w:rPr>
          <w:rFonts w:ascii="Times New Roman" w:hAnsi="Times New Roman" w:cs="Times New Roman"/>
          <w:sz w:val="24"/>
          <w:szCs w:val="24"/>
        </w:rPr>
        <w:t>pobiera się roczną opłat</w:t>
      </w:r>
      <w:r w:rsidR="00260266">
        <w:rPr>
          <w:rFonts w:ascii="Times New Roman" w:hAnsi="Times New Roman" w:cs="Times New Roman"/>
          <w:sz w:val="24"/>
          <w:szCs w:val="24"/>
        </w:rPr>
        <w:t xml:space="preserve">ę </w:t>
      </w:r>
      <w:r w:rsidR="000244DA">
        <w:rPr>
          <w:rFonts w:ascii="Times New Roman" w:hAnsi="Times New Roman" w:cs="Times New Roman"/>
          <w:sz w:val="24"/>
          <w:szCs w:val="24"/>
        </w:rPr>
        <w:t xml:space="preserve">ustalaną na podstawie </w:t>
      </w:r>
      <w:r w:rsidR="000244DA" w:rsidRPr="00D41770">
        <w:rPr>
          <w:rFonts w:ascii="Times New Roman" w:hAnsi="Times New Roman" w:cs="Times New Roman"/>
          <w:sz w:val="24"/>
          <w:szCs w:val="24"/>
        </w:rPr>
        <w:t>średniej wartości przychodów w okresie trzech lat poprzedzających rok, za który należna jest opłata, z wyłączeniem dywidend otrzymanych od jednostek zależnych i stowarzyszonych</w:t>
      </w:r>
      <w:r w:rsidR="000244DA">
        <w:rPr>
          <w:rFonts w:ascii="Times New Roman" w:hAnsi="Times New Roman" w:cs="Times New Roman"/>
          <w:sz w:val="24"/>
          <w:szCs w:val="24"/>
        </w:rPr>
        <w:t xml:space="preserve">, </w:t>
      </w:r>
      <w:r w:rsidR="0026026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wysokości nie większej niż 5,</w:t>
      </w:r>
      <w:r w:rsidRPr="00D41770">
        <w:rPr>
          <w:rFonts w:ascii="Times New Roman" w:hAnsi="Times New Roman" w:cs="Times New Roman"/>
          <w:sz w:val="24"/>
          <w:szCs w:val="24"/>
        </w:rPr>
        <w:t xml:space="preserve">5% </w:t>
      </w:r>
      <w:r w:rsidR="000244DA">
        <w:rPr>
          <w:rFonts w:ascii="Times New Roman" w:hAnsi="Times New Roman" w:cs="Times New Roman"/>
          <w:sz w:val="24"/>
          <w:szCs w:val="24"/>
        </w:rPr>
        <w:t xml:space="preserve">tej </w:t>
      </w:r>
      <w:r w:rsidRPr="00D41770">
        <w:rPr>
          <w:rFonts w:ascii="Times New Roman" w:hAnsi="Times New Roman" w:cs="Times New Roman"/>
          <w:sz w:val="24"/>
          <w:szCs w:val="24"/>
        </w:rPr>
        <w:t>średniej, jednak nie mniej niż równowartość w złotych 6.250 euro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770" w:rsidRDefault="009160D7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3B07" w:rsidRPr="00342911">
        <w:rPr>
          <w:rFonts w:ascii="Times New Roman" w:hAnsi="Times New Roman" w:cs="Times New Roman"/>
          <w:sz w:val="24"/>
          <w:szCs w:val="24"/>
        </w:rPr>
        <w:t>. Od spółk</w:t>
      </w:r>
      <w:r w:rsidR="007442E4">
        <w:rPr>
          <w:rFonts w:ascii="Times New Roman" w:hAnsi="Times New Roman" w:cs="Times New Roman"/>
          <w:sz w:val="24"/>
          <w:szCs w:val="24"/>
        </w:rPr>
        <w:t>i</w:t>
      </w:r>
      <w:r w:rsidR="00D41770" w:rsidRPr="00D41770">
        <w:rPr>
          <w:rFonts w:ascii="Times New Roman" w:hAnsi="Times New Roman" w:cs="Times New Roman"/>
          <w:sz w:val="24"/>
          <w:szCs w:val="24"/>
        </w:rPr>
        <w:t xml:space="preserve"> </w:t>
      </w:r>
      <w:r w:rsidR="007442E4">
        <w:rPr>
          <w:rFonts w:ascii="Times New Roman" w:hAnsi="Times New Roman" w:cs="Times New Roman"/>
          <w:sz w:val="24"/>
          <w:szCs w:val="24"/>
        </w:rPr>
        <w:t xml:space="preserve">prowadzącej </w:t>
      </w:r>
      <w:r w:rsidR="009C3B07" w:rsidRPr="00342911">
        <w:rPr>
          <w:rFonts w:ascii="Times New Roman" w:hAnsi="Times New Roman" w:cs="Times New Roman"/>
          <w:sz w:val="24"/>
          <w:szCs w:val="24"/>
        </w:rPr>
        <w:t>izbę rozliczeniową oraz od spółki, której Krajowy Depozyt przekazał wykonywanie czynności z zakresu rozliczani</w:t>
      </w:r>
      <w:r w:rsidR="00E57FA4" w:rsidRPr="00342911">
        <w:rPr>
          <w:rFonts w:ascii="Times New Roman" w:hAnsi="Times New Roman" w:cs="Times New Roman"/>
          <w:sz w:val="24"/>
          <w:szCs w:val="24"/>
        </w:rPr>
        <w:t>a transakcji</w:t>
      </w:r>
      <w:r w:rsidR="007442E4" w:rsidRPr="007442E4">
        <w:rPr>
          <w:rFonts w:ascii="Times New Roman" w:hAnsi="Times New Roman" w:cs="Times New Roman"/>
          <w:sz w:val="24"/>
          <w:szCs w:val="24"/>
        </w:rPr>
        <w:t xml:space="preserve"> </w:t>
      </w:r>
      <w:r w:rsidR="007442E4" w:rsidRPr="00342911">
        <w:rPr>
          <w:rFonts w:ascii="Times New Roman" w:hAnsi="Times New Roman" w:cs="Times New Roman"/>
          <w:sz w:val="24"/>
          <w:szCs w:val="24"/>
        </w:rPr>
        <w:t xml:space="preserve">pobiera się roczną opłatę </w:t>
      </w:r>
      <w:r w:rsidR="000244DA">
        <w:rPr>
          <w:rFonts w:ascii="Times New Roman" w:hAnsi="Times New Roman" w:cs="Times New Roman"/>
          <w:sz w:val="24"/>
          <w:szCs w:val="24"/>
        </w:rPr>
        <w:t xml:space="preserve">ustalaną </w:t>
      </w:r>
      <w:r w:rsidR="007442E4" w:rsidRPr="00342911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0244DA" w:rsidRPr="00D41770">
        <w:rPr>
          <w:rFonts w:ascii="Times New Roman" w:hAnsi="Times New Roman" w:cs="Times New Roman"/>
          <w:sz w:val="24"/>
          <w:szCs w:val="24"/>
        </w:rPr>
        <w:t>średniej wartości przychodów w okresie trzech lat poprzedzających rok, za który należna jest opłata, z wyłączeniem dywidend otrzymanych od jednostek zależnych i stowarzyszonych</w:t>
      </w:r>
      <w:r w:rsidR="000244DA">
        <w:rPr>
          <w:rFonts w:ascii="Times New Roman" w:hAnsi="Times New Roman" w:cs="Times New Roman"/>
          <w:sz w:val="24"/>
          <w:szCs w:val="24"/>
        </w:rPr>
        <w:t>,</w:t>
      </w:r>
      <w:r w:rsidR="000244DA"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7442E4" w:rsidRPr="00342911">
        <w:rPr>
          <w:rFonts w:ascii="Times New Roman" w:hAnsi="Times New Roman" w:cs="Times New Roman"/>
          <w:sz w:val="24"/>
          <w:szCs w:val="24"/>
        </w:rPr>
        <w:t xml:space="preserve">nie większej niż </w:t>
      </w:r>
      <w:r w:rsidR="002D0A8D">
        <w:rPr>
          <w:rFonts w:ascii="Times New Roman" w:hAnsi="Times New Roman" w:cs="Times New Roman"/>
          <w:sz w:val="24"/>
          <w:szCs w:val="24"/>
        </w:rPr>
        <w:t>5</w:t>
      </w:r>
      <w:r w:rsidR="007442E4">
        <w:rPr>
          <w:rFonts w:ascii="Times New Roman" w:hAnsi="Times New Roman" w:cs="Times New Roman"/>
          <w:sz w:val="24"/>
          <w:szCs w:val="24"/>
        </w:rPr>
        <w:t>,</w:t>
      </w:r>
      <w:r w:rsidR="007442E4" w:rsidRPr="00342911">
        <w:rPr>
          <w:rFonts w:ascii="Times New Roman" w:hAnsi="Times New Roman" w:cs="Times New Roman"/>
          <w:sz w:val="24"/>
          <w:szCs w:val="24"/>
        </w:rPr>
        <w:t xml:space="preserve">5% </w:t>
      </w:r>
      <w:r w:rsidR="000244DA">
        <w:rPr>
          <w:rFonts w:ascii="Times New Roman" w:hAnsi="Times New Roman" w:cs="Times New Roman"/>
          <w:sz w:val="24"/>
          <w:szCs w:val="24"/>
        </w:rPr>
        <w:t xml:space="preserve">tej </w:t>
      </w:r>
      <w:r w:rsidR="007442E4" w:rsidRPr="00D41770">
        <w:rPr>
          <w:rFonts w:ascii="Times New Roman" w:hAnsi="Times New Roman" w:cs="Times New Roman"/>
          <w:sz w:val="24"/>
          <w:szCs w:val="24"/>
        </w:rPr>
        <w:t>średniej, jednak nie mniej niż równowartość w złotych 6.250 euro</w:t>
      </w:r>
      <w:r w:rsidR="007442E4">
        <w:rPr>
          <w:rFonts w:ascii="Times New Roman" w:hAnsi="Times New Roman" w:cs="Times New Roman"/>
          <w:sz w:val="24"/>
          <w:szCs w:val="24"/>
        </w:rPr>
        <w:t>.</w:t>
      </w:r>
    </w:p>
    <w:p w:rsidR="00D41770" w:rsidRDefault="007442E4" w:rsidP="009774AE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42911">
        <w:rPr>
          <w:rFonts w:ascii="Times New Roman" w:hAnsi="Times New Roman" w:cs="Times New Roman"/>
          <w:sz w:val="24"/>
          <w:szCs w:val="24"/>
        </w:rPr>
        <w:t>Od spółk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1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prowadzącej </w:t>
      </w:r>
      <w:r w:rsidR="00D41770" w:rsidRPr="00342911">
        <w:rPr>
          <w:rFonts w:ascii="Times New Roman" w:hAnsi="Times New Roman" w:cs="Times New Roman"/>
          <w:sz w:val="24"/>
          <w:szCs w:val="24"/>
        </w:rPr>
        <w:t>izbę rozrachunkową oraz od spółki, której Krajowy Depozyt przekazał wykonywanie czynności z zakresu rozrachunku transakcji</w:t>
      </w:r>
      <w:r w:rsidRPr="007442E4">
        <w:rPr>
          <w:rFonts w:ascii="Times New Roman" w:hAnsi="Times New Roman" w:cs="Times New Roman"/>
          <w:sz w:val="24"/>
          <w:szCs w:val="24"/>
        </w:rPr>
        <w:t xml:space="preserve"> </w:t>
      </w:r>
      <w:r w:rsidRPr="00342911">
        <w:rPr>
          <w:rFonts w:ascii="Times New Roman" w:hAnsi="Times New Roman" w:cs="Times New Roman"/>
          <w:sz w:val="24"/>
          <w:szCs w:val="24"/>
        </w:rPr>
        <w:t xml:space="preserve">pobiera się roczną opłatę </w:t>
      </w:r>
      <w:r w:rsidR="007F398D">
        <w:rPr>
          <w:rFonts w:ascii="Times New Roman" w:hAnsi="Times New Roman" w:cs="Times New Roman"/>
          <w:sz w:val="24"/>
          <w:szCs w:val="24"/>
        </w:rPr>
        <w:t xml:space="preserve">ustalaną na podstawie </w:t>
      </w:r>
      <w:r w:rsidRPr="00342911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7F398D" w:rsidRPr="00D41770">
        <w:rPr>
          <w:rFonts w:ascii="Times New Roman" w:hAnsi="Times New Roman" w:cs="Times New Roman"/>
          <w:sz w:val="24"/>
          <w:szCs w:val="24"/>
        </w:rPr>
        <w:t>średniej wartości przychodów w okresie trzech lat poprzedzających rok, za który należna jest opłata, z wyłączeniem dywidend otrzymanych od jednostek zależnych i stowarzyszonych,</w:t>
      </w:r>
      <w:r w:rsidR="007F398D">
        <w:rPr>
          <w:rFonts w:ascii="Times New Roman" w:hAnsi="Times New Roman" w:cs="Times New Roman"/>
          <w:sz w:val="24"/>
          <w:szCs w:val="24"/>
        </w:rPr>
        <w:t xml:space="preserve"> </w:t>
      </w:r>
      <w:r w:rsidRPr="00342911">
        <w:rPr>
          <w:rFonts w:ascii="Times New Roman" w:hAnsi="Times New Roman" w:cs="Times New Roman"/>
          <w:sz w:val="24"/>
          <w:szCs w:val="24"/>
        </w:rPr>
        <w:t xml:space="preserve">nie większej niż </w:t>
      </w:r>
      <w:r w:rsidR="002D0A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2911">
        <w:rPr>
          <w:rFonts w:ascii="Times New Roman" w:hAnsi="Times New Roman" w:cs="Times New Roman"/>
          <w:sz w:val="24"/>
          <w:szCs w:val="24"/>
        </w:rPr>
        <w:t xml:space="preserve">5% </w:t>
      </w:r>
      <w:r w:rsidR="007F398D">
        <w:rPr>
          <w:rFonts w:ascii="Times New Roman" w:hAnsi="Times New Roman" w:cs="Times New Roman"/>
          <w:sz w:val="24"/>
          <w:szCs w:val="24"/>
        </w:rPr>
        <w:t xml:space="preserve">tej </w:t>
      </w:r>
      <w:r w:rsidRPr="00D41770">
        <w:rPr>
          <w:rFonts w:ascii="Times New Roman" w:hAnsi="Times New Roman" w:cs="Times New Roman"/>
          <w:sz w:val="24"/>
          <w:szCs w:val="24"/>
        </w:rPr>
        <w:t>średniej, jednak nie mniej niż równowartość w złotych 6.250 euro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770" w:rsidRDefault="007442E4" w:rsidP="009774AE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42911">
        <w:rPr>
          <w:rFonts w:ascii="Times New Roman" w:hAnsi="Times New Roman" w:cs="Times New Roman"/>
          <w:sz w:val="24"/>
          <w:szCs w:val="24"/>
        </w:rPr>
        <w:t>Od spółk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1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prowadzącej </w:t>
      </w:r>
      <w:r w:rsidR="00D41770" w:rsidRPr="00342911">
        <w:rPr>
          <w:rFonts w:ascii="Times New Roman" w:hAnsi="Times New Roman" w:cs="Times New Roman"/>
          <w:sz w:val="24"/>
          <w:szCs w:val="24"/>
        </w:rPr>
        <w:t>izbę rozliczeniową i rozrachunkową, która wykonuje funkcję giełdowej izby rozrachunkowej</w:t>
      </w:r>
      <w:r w:rsidRPr="007442E4">
        <w:rPr>
          <w:rFonts w:ascii="Times New Roman" w:hAnsi="Times New Roman" w:cs="Times New Roman"/>
          <w:sz w:val="24"/>
          <w:szCs w:val="24"/>
        </w:rPr>
        <w:t xml:space="preserve"> </w:t>
      </w:r>
      <w:r w:rsidRPr="00342911">
        <w:rPr>
          <w:rFonts w:ascii="Times New Roman" w:hAnsi="Times New Roman" w:cs="Times New Roman"/>
          <w:sz w:val="24"/>
          <w:szCs w:val="24"/>
        </w:rPr>
        <w:t xml:space="preserve">pobiera się roczną opłatę </w:t>
      </w:r>
      <w:r w:rsidR="007F398D">
        <w:rPr>
          <w:rFonts w:ascii="Times New Roman" w:hAnsi="Times New Roman" w:cs="Times New Roman"/>
          <w:sz w:val="24"/>
          <w:szCs w:val="24"/>
        </w:rPr>
        <w:t xml:space="preserve">ustalaną na podstawie </w:t>
      </w:r>
      <w:r w:rsidR="007F398D" w:rsidRPr="00D41770">
        <w:rPr>
          <w:rFonts w:ascii="Times New Roman" w:hAnsi="Times New Roman" w:cs="Times New Roman"/>
          <w:sz w:val="24"/>
          <w:szCs w:val="24"/>
        </w:rPr>
        <w:t>średniej wartości przychodów w okresie trzech lat poprzedzających rok, za który należna jest opłata, z wyłączeniem dywidend otrzymanych od jednostek zależnych i stowarzyszonych</w:t>
      </w:r>
      <w:r w:rsidR="007F398D">
        <w:rPr>
          <w:rFonts w:ascii="Times New Roman" w:hAnsi="Times New Roman" w:cs="Times New Roman"/>
          <w:sz w:val="24"/>
          <w:szCs w:val="24"/>
        </w:rPr>
        <w:t xml:space="preserve"> w </w:t>
      </w:r>
      <w:r w:rsidRPr="00342911">
        <w:rPr>
          <w:rFonts w:ascii="Times New Roman" w:hAnsi="Times New Roman" w:cs="Times New Roman"/>
          <w:sz w:val="24"/>
          <w:szCs w:val="24"/>
        </w:rPr>
        <w:t xml:space="preserve">wysokości nie większej niż </w:t>
      </w:r>
      <w:r w:rsidR="002D0A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2911">
        <w:rPr>
          <w:rFonts w:ascii="Times New Roman" w:hAnsi="Times New Roman" w:cs="Times New Roman"/>
          <w:sz w:val="24"/>
          <w:szCs w:val="24"/>
        </w:rPr>
        <w:t xml:space="preserve">5% </w:t>
      </w:r>
      <w:r w:rsidR="007F398D">
        <w:rPr>
          <w:rFonts w:ascii="Times New Roman" w:hAnsi="Times New Roman" w:cs="Times New Roman"/>
          <w:sz w:val="24"/>
          <w:szCs w:val="24"/>
        </w:rPr>
        <w:t xml:space="preserve">tej </w:t>
      </w:r>
      <w:r w:rsidRPr="00D41770">
        <w:rPr>
          <w:rFonts w:ascii="Times New Roman" w:hAnsi="Times New Roman" w:cs="Times New Roman"/>
          <w:sz w:val="24"/>
          <w:szCs w:val="24"/>
        </w:rPr>
        <w:t>średniej, jednak nie mniej niż równowartość w złotych 6.250 euro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D16" w:rsidRPr="00A80CC2" w:rsidRDefault="007442E4" w:rsidP="00A80CC2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3B07" w:rsidRPr="00342911">
        <w:rPr>
          <w:rFonts w:ascii="Times New Roman" w:hAnsi="Times New Roman" w:cs="Times New Roman"/>
          <w:sz w:val="24"/>
          <w:szCs w:val="24"/>
        </w:rPr>
        <w:t>. Od domu</w:t>
      </w:r>
      <w:r w:rsidR="00E57FA4" w:rsidRPr="00342911">
        <w:rPr>
          <w:rFonts w:ascii="Times New Roman" w:hAnsi="Times New Roman" w:cs="Times New Roman"/>
          <w:sz w:val="24"/>
          <w:szCs w:val="24"/>
        </w:rPr>
        <w:t xml:space="preserve"> maklerskiego pobiera się </w:t>
      </w:r>
      <w:r w:rsidR="000B0262" w:rsidRPr="000B0262">
        <w:rPr>
          <w:rFonts w:ascii="Times New Roman" w:hAnsi="Times New Roman" w:cs="Times New Roman"/>
          <w:sz w:val="24"/>
          <w:szCs w:val="24"/>
        </w:rPr>
        <w:t xml:space="preserve">roczną opłatę </w:t>
      </w:r>
      <w:r w:rsidR="007F398D">
        <w:rPr>
          <w:rFonts w:ascii="Times New Roman" w:hAnsi="Times New Roman" w:cs="Times New Roman"/>
          <w:sz w:val="24"/>
          <w:szCs w:val="24"/>
        </w:rPr>
        <w:t xml:space="preserve">ustalaną na podstawie </w:t>
      </w:r>
      <w:r w:rsidR="007F398D" w:rsidRPr="000B0262">
        <w:rPr>
          <w:rFonts w:ascii="Times New Roman" w:hAnsi="Times New Roman" w:cs="Times New Roman"/>
          <w:sz w:val="24"/>
          <w:szCs w:val="24"/>
        </w:rPr>
        <w:t>średniej wartości przychodów ogółem w okresie trzech lat poprzedzających rok, za który należna jest opłata</w:t>
      </w:r>
      <w:r w:rsidR="007F398D">
        <w:rPr>
          <w:rFonts w:ascii="Times New Roman" w:hAnsi="Times New Roman" w:cs="Times New Roman"/>
          <w:sz w:val="24"/>
          <w:szCs w:val="24"/>
        </w:rPr>
        <w:t>,</w:t>
      </w:r>
      <w:r w:rsidR="007F398D" w:rsidRPr="000B0262">
        <w:rPr>
          <w:rFonts w:ascii="Times New Roman" w:hAnsi="Times New Roman" w:cs="Times New Roman"/>
          <w:sz w:val="24"/>
          <w:szCs w:val="24"/>
        </w:rPr>
        <w:t xml:space="preserve"> </w:t>
      </w:r>
      <w:r w:rsidR="000B0262" w:rsidRPr="000B0262">
        <w:rPr>
          <w:rFonts w:ascii="Times New Roman" w:hAnsi="Times New Roman" w:cs="Times New Roman"/>
          <w:sz w:val="24"/>
          <w:szCs w:val="24"/>
        </w:rPr>
        <w:t xml:space="preserve">w wysokości nie większej niż 0,3% </w:t>
      </w:r>
      <w:r w:rsidR="007F398D">
        <w:rPr>
          <w:rFonts w:ascii="Times New Roman" w:hAnsi="Times New Roman" w:cs="Times New Roman"/>
          <w:sz w:val="24"/>
          <w:szCs w:val="24"/>
        </w:rPr>
        <w:t xml:space="preserve">tej </w:t>
      </w:r>
      <w:r w:rsidR="000B0262" w:rsidRPr="000B0262">
        <w:rPr>
          <w:rFonts w:ascii="Times New Roman" w:hAnsi="Times New Roman" w:cs="Times New Roman"/>
          <w:sz w:val="24"/>
          <w:szCs w:val="24"/>
        </w:rPr>
        <w:t xml:space="preserve">średniej, jednak nie mniej niż równowartość w złotych 750 euro. </w:t>
      </w:r>
      <w:r w:rsidR="00867D16"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Wielkość przychodów ogółem, o których mowa w </w:t>
      </w:r>
      <w:r w:rsidR="00B629EB"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>zdaniu pierwszym</w:t>
      </w:r>
      <w:r w:rsidR="00867D16"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</w:t>
      </w:r>
      <w:r w:rsidR="00427C52"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7D16"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>sumę następujących pozycji rachunku zysków i strat:</w:t>
      </w:r>
    </w:p>
    <w:p w:rsidR="00867D16" w:rsidRPr="00A80CC2" w:rsidRDefault="00867D16" w:rsidP="00A80CC2">
      <w:pPr>
        <w:pStyle w:val="Akapitzlist"/>
        <w:numPr>
          <w:ilvl w:val="0"/>
          <w:numId w:val="25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z działalności maklerskiej</w:t>
      </w:r>
      <w:r w:rsidR="00686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7D16" w:rsidRPr="00A80CC2" w:rsidRDefault="00867D16" w:rsidP="00A80CC2">
      <w:pPr>
        <w:pStyle w:val="Akapitzlist"/>
        <w:numPr>
          <w:ilvl w:val="0"/>
          <w:numId w:val="25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z instrumentów finansowych przeznaczonych do obrotu</w:t>
      </w:r>
      <w:r w:rsidR="00686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7D16" w:rsidRPr="00A80CC2" w:rsidRDefault="00867D16" w:rsidP="00A80CC2">
      <w:pPr>
        <w:pStyle w:val="Akapitzlist"/>
        <w:numPr>
          <w:ilvl w:val="0"/>
          <w:numId w:val="25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z instrumentów finansowych utrzymywanych do terminu zapadalności</w:t>
      </w:r>
      <w:r w:rsidR="00686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7D16" w:rsidRPr="00A80CC2" w:rsidRDefault="00867D16" w:rsidP="00A80CC2">
      <w:pPr>
        <w:pStyle w:val="Akapitzlist"/>
        <w:numPr>
          <w:ilvl w:val="0"/>
          <w:numId w:val="25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z instrumentów finansowych dostępnych do sprzedaży</w:t>
      </w:r>
      <w:r w:rsidR="00686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7D16" w:rsidRPr="00A80CC2" w:rsidRDefault="00867D16" w:rsidP="00A80CC2">
      <w:pPr>
        <w:pStyle w:val="Akapitzlist"/>
        <w:numPr>
          <w:ilvl w:val="0"/>
          <w:numId w:val="25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przychody operacyjne</w:t>
      </w:r>
      <w:r w:rsidR="006861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7D16" w:rsidRPr="00A80CC2" w:rsidRDefault="00867D16" w:rsidP="00A80CC2">
      <w:pPr>
        <w:pStyle w:val="Akapitzlist"/>
        <w:numPr>
          <w:ilvl w:val="0"/>
          <w:numId w:val="25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0C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finansowe</w:t>
      </w:r>
    </w:p>
    <w:p w:rsidR="003E3B1F" w:rsidRDefault="0068615D">
      <w:pPr>
        <w:spacing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pomniejszoną o dywidendy otrzymane od jednostek zależnych i stowarzyszonych, które są obowiązane do wnoszenia opłat na nadzór zgodnie z ustawą o nadzorze nad rynkiem kapitałowym</w:t>
      </w:r>
      <w:r w:rsidR="00BC26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267B" w:rsidRDefault="00BC267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Od agenta firmy inwestycyjnej, z wyłączeniem banku i domu maklerskiego, pobiera się opłatę roczna w wysokości równowartości w złotych 500 euro.</w:t>
      </w:r>
    </w:p>
    <w:p w:rsidR="000244DA" w:rsidRPr="00A80CC2" w:rsidRDefault="00BC267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3B07" w:rsidRPr="00342911">
        <w:rPr>
          <w:rFonts w:ascii="Times New Roman" w:hAnsi="Times New Roman" w:cs="Times New Roman"/>
          <w:sz w:val="24"/>
          <w:szCs w:val="24"/>
        </w:rPr>
        <w:t>. Od zagranicznej firmy inwestycyjnej prowadzącej działalność maklerską na terytorium Rzeczypospolitej Polskiej w formie oddziału oraz od zagranicznej osoby prawnej prowadzącej taką działalność na terytorium Rzeczypospoli</w:t>
      </w:r>
      <w:r w:rsidR="00E57FA4" w:rsidRPr="00342911">
        <w:rPr>
          <w:rFonts w:ascii="Times New Roman" w:hAnsi="Times New Roman" w:cs="Times New Roman"/>
          <w:sz w:val="24"/>
          <w:szCs w:val="24"/>
        </w:rPr>
        <w:t>tej Polskiej, pobiera się opłatę</w:t>
      </w:r>
      <w:r w:rsidR="009C3B07"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721857" w:rsidRPr="00342911">
        <w:rPr>
          <w:rFonts w:ascii="Times New Roman" w:hAnsi="Times New Roman" w:cs="Times New Roman"/>
          <w:sz w:val="24"/>
          <w:szCs w:val="24"/>
        </w:rPr>
        <w:t xml:space="preserve">roczną </w:t>
      </w:r>
      <w:r w:rsidR="007F398D">
        <w:rPr>
          <w:rFonts w:ascii="Times New Roman" w:hAnsi="Times New Roman" w:cs="Times New Roman"/>
          <w:sz w:val="24"/>
          <w:szCs w:val="24"/>
        </w:rPr>
        <w:t xml:space="preserve">ustalaną na podstawie </w:t>
      </w:r>
      <w:r w:rsidR="007F398D" w:rsidRPr="00342911">
        <w:rPr>
          <w:rFonts w:ascii="Times New Roman" w:hAnsi="Times New Roman" w:cs="Times New Roman"/>
          <w:sz w:val="24"/>
          <w:szCs w:val="24"/>
        </w:rPr>
        <w:t xml:space="preserve">przychodów oddziału </w:t>
      </w:r>
      <w:r w:rsidR="007F398D" w:rsidRPr="008D64AB">
        <w:rPr>
          <w:rFonts w:ascii="Times New Roman" w:hAnsi="Times New Roman" w:cs="Times New Roman"/>
          <w:sz w:val="24"/>
          <w:szCs w:val="24"/>
        </w:rPr>
        <w:t>w poprzednim roku kalendarzowym</w:t>
      </w:r>
      <w:r w:rsidR="007F398D">
        <w:rPr>
          <w:rFonts w:ascii="Times New Roman" w:hAnsi="Times New Roman" w:cs="Times New Roman"/>
          <w:sz w:val="24"/>
          <w:szCs w:val="24"/>
        </w:rPr>
        <w:t>,</w:t>
      </w:r>
      <w:r w:rsidR="007F398D"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9C3B07" w:rsidRPr="00342911">
        <w:rPr>
          <w:rFonts w:ascii="Times New Roman" w:hAnsi="Times New Roman" w:cs="Times New Roman"/>
          <w:sz w:val="24"/>
          <w:szCs w:val="24"/>
        </w:rPr>
        <w:t>w wysokości nie większej niż 0,1</w:t>
      </w:r>
      <w:r w:rsidR="000B0262">
        <w:rPr>
          <w:rFonts w:ascii="Times New Roman" w:hAnsi="Times New Roman" w:cs="Times New Roman"/>
          <w:sz w:val="24"/>
          <w:szCs w:val="24"/>
        </w:rPr>
        <w:t>5</w:t>
      </w:r>
      <w:r w:rsidR="009C3B07" w:rsidRPr="00342911">
        <w:rPr>
          <w:rFonts w:ascii="Times New Roman" w:hAnsi="Times New Roman" w:cs="Times New Roman"/>
          <w:sz w:val="24"/>
          <w:szCs w:val="24"/>
        </w:rPr>
        <w:t>%</w:t>
      </w:r>
      <w:r w:rsidR="007F398D">
        <w:rPr>
          <w:rFonts w:ascii="Times New Roman" w:hAnsi="Times New Roman" w:cs="Times New Roman"/>
          <w:sz w:val="24"/>
          <w:szCs w:val="24"/>
        </w:rPr>
        <w:t xml:space="preserve"> tych przychodów</w:t>
      </w:r>
      <w:r w:rsidR="009C3B07" w:rsidRPr="008D64AB">
        <w:rPr>
          <w:rFonts w:ascii="Times New Roman" w:hAnsi="Times New Roman" w:cs="Times New Roman"/>
          <w:sz w:val="24"/>
          <w:szCs w:val="24"/>
        </w:rPr>
        <w:t xml:space="preserve">, </w:t>
      </w:r>
      <w:r w:rsidR="00E57FA4" w:rsidRPr="008D64AB">
        <w:rPr>
          <w:rFonts w:ascii="Times New Roman" w:hAnsi="Times New Roman" w:cs="Times New Roman"/>
          <w:sz w:val="24"/>
          <w:szCs w:val="24"/>
        </w:rPr>
        <w:t xml:space="preserve">jednak nie mniej niż równowartość w złotych 500 euro. </w:t>
      </w:r>
      <w:r w:rsidR="002B0454" w:rsidRPr="00B519B1">
        <w:rPr>
          <w:rFonts w:ascii="Times New Roman" w:hAnsi="Times New Roman" w:cs="Times New Roman"/>
          <w:sz w:val="24"/>
          <w:szCs w:val="24"/>
        </w:rPr>
        <w:t>Przychody, o których mowa w zdaniu pierwszym, są przychodami oddziału w rozumieniu przepisów o podatku dochodowym od osób prawnych</w:t>
      </w:r>
      <w:r w:rsidR="002B0454" w:rsidRPr="00B519B1">
        <w:rPr>
          <w:rFonts w:ascii="Times New Roman" w:hAnsi="Times New Roman" w:cs="Times New Roman"/>
          <w:b/>
          <w:sz w:val="24"/>
          <w:szCs w:val="24"/>
        </w:rPr>
        <w:t>.</w:t>
      </w:r>
      <w:r w:rsidR="002B0454">
        <w:rPr>
          <w:rFonts w:ascii="Times New Roman" w:hAnsi="Times New Roman" w:cs="Times New Roman"/>
          <w:sz w:val="24"/>
          <w:szCs w:val="24"/>
        </w:rPr>
        <w:t xml:space="preserve"> </w:t>
      </w:r>
      <w:r w:rsidR="009C3B07" w:rsidRPr="008D64AB">
        <w:rPr>
          <w:rFonts w:ascii="Times New Roman" w:hAnsi="Times New Roman" w:cs="Times New Roman"/>
          <w:color w:val="000000"/>
          <w:sz w:val="24"/>
          <w:szCs w:val="24"/>
        </w:rPr>
        <w:t>Zagraniczn</w:t>
      </w:r>
      <w:r w:rsidR="00C1346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C3B07" w:rsidRPr="008D64AB">
        <w:rPr>
          <w:rFonts w:ascii="Times New Roman" w:hAnsi="Times New Roman" w:cs="Times New Roman"/>
          <w:color w:val="000000"/>
          <w:sz w:val="24"/>
          <w:szCs w:val="24"/>
        </w:rPr>
        <w:t xml:space="preserve"> firm</w:t>
      </w:r>
      <w:r w:rsidR="00C1346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C3B07" w:rsidRPr="008D64AB">
        <w:rPr>
          <w:rFonts w:ascii="Times New Roman" w:hAnsi="Times New Roman" w:cs="Times New Roman"/>
          <w:color w:val="000000"/>
          <w:sz w:val="24"/>
          <w:szCs w:val="24"/>
        </w:rPr>
        <w:t xml:space="preserve"> inwestycyjne prowadzące działalność maklerską na terytorium</w:t>
      </w:r>
      <w:r w:rsidR="009C3B07" w:rsidRPr="00342911">
        <w:rPr>
          <w:rFonts w:ascii="Times New Roman" w:hAnsi="Times New Roman" w:cs="Times New Roman"/>
          <w:color w:val="000000"/>
          <w:sz w:val="24"/>
          <w:szCs w:val="24"/>
        </w:rPr>
        <w:t xml:space="preserve"> Rzeczypospolitej Polskiej oraz zagraniczne osoby prawne prowadzące taką działalność na terytorium Rzeczypospolitej Polskiej nie </w:t>
      </w:r>
      <w:r w:rsidR="00ED1A94" w:rsidRPr="00342911">
        <w:rPr>
          <w:rFonts w:ascii="Times New Roman" w:hAnsi="Times New Roman" w:cs="Times New Roman"/>
          <w:color w:val="000000"/>
          <w:sz w:val="24"/>
          <w:szCs w:val="24"/>
        </w:rPr>
        <w:t>ponoszą opłat</w:t>
      </w:r>
      <w:r w:rsidR="000014A3" w:rsidRPr="003429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3467">
        <w:rPr>
          <w:rFonts w:ascii="Times New Roman" w:hAnsi="Times New Roman" w:cs="Times New Roman"/>
          <w:color w:val="000000"/>
          <w:sz w:val="24"/>
          <w:szCs w:val="24"/>
        </w:rPr>
        <w:t xml:space="preserve"> o której mowa w zdaniu pierwszym,</w:t>
      </w:r>
      <w:r w:rsidR="009C3B07" w:rsidRPr="00342911">
        <w:rPr>
          <w:rFonts w:ascii="Times New Roman" w:hAnsi="Times New Roman" w:cs="Times New Roman"/>
          <w:color w:val="000000"/>
          <w:sz w:val="24"/>
          <w:szCs w:val="24"/>
        </w:rPr>
        <w:t xml:space="preserve"> jeżeli na zasadzie wzajemności polskie podmioty prowadzące działalność maklerską na terytorium</w:t>
      </w:r>
      <w:r w:rsidR="000014A3" w:rsidRPr="00342911">
        <w:rPr>
          <w:rFonts w:ascii="Times New Roman" w:hAnsi="Times New Roman" w:cs="Times New Roman"/>
          <w:color w:val="000000"/>
          <w:sz w:val="24"/>
          <w:szCs w:val="24"/>
        </w:rPr>
        <w:t xml:space="preserve"> państwa, w którym podmioty taki ma swoją siedzibę, </w:t>
      </w:r>
      <w:r w:rsidR="009C3B07" w:rsidRPr="00342911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="00ED1A94" w:rsidRPr="00342911">
        <w:rPr>
          <w:rFonts w:ascii="Times New Roman" w:hAnsi="Times New Roman" w:cs="Times New Roman"/>
          <w:color w:val="000000"/>
          <w:sz w:val="24"/>
          <w:szCs w:val="24"/>
        </w:rPr>
        <w:t>ponoszą tego rodzaju opłat</w:t>
      </w:r>
      <w:r w:rsidR="009C3B07" w:rsidRPr="003429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A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C85" w:rsidRPr="00342911" w:rsidRDefault="00BC267B">
      <w:pPr>
        <w:spacing w:after="12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134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3467" w:rsidRPr="00C13467">
        <w:rPr>
          <w:rFonts w:ascii="Times New Roman" w:hAnsi="Times New Roman" w:cs="Times New Roman"/>
          <w:color w:val="000000"/>
          <w:sz w:val="24"/>
          <w:szCs w:val="24"/>
        </w:rPr>
        <w:t xml:space="preserve">Zagraniczne firmy inwestycyjne będące stronami transakcji zawieranych na rynku </w:t>
      </w:r>
      <w:r w:rsidR="00C42378">
        <w:rPr>
          <w:rFonts w:ascii="Times New Roman" w:hAnsi="Times New Roman" w:cs="Times New Roman"/>
          <w:color w:val="000000"/>
          <w:sz w:val="24"/>
          <w:szCs w:val="24"/>
        </w:rPr>
        <w:t>regulowanym</w:t>
      </w:r>
      <w:r w:rsidR="00AD2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0262" w:rsidRPr="000B0262">
        <w:rPr>
          <w:rFonts w:ascii="Times New Roman" w:hAnsi="Times New Roman" w:cs="Times New Roman"/>
          <w:color w:val="000000"/>
          <w:sz w:val="24"/>
          <w:szCs w:val="24"/>
        </w:rPr>
        <w:t xml:space="preserve">są obowiązane do wnoszenia opłaty rocznej o równowartości w złotych 10.000 euro. </w:t>
      </w:r>
      <w:r w:rsidR="00AD2C85">
        <w:rPr>
          <w:rFonts w:ascii="Times New Roman" w:hAnsi="Times New Roman" w:cs="Times New Roman"/>
          <w:color w:val="000000"/>
          <w:sz w:val="24"/>
          <w:szCs w:val="24"/>
        </w:rPr>
        <w:t>W przypadku nie uiszczenia opłaty, o której mowa w zdaniu pierwszym, s</w:t>
      </w:r>
      <w:r w:rsidR="00AD2C85" w:rsidRPr="000B0262">
        <w:rPr>
          <w:rFonts w:ascii="Times New Roman" w:hAnsi="Times New Roman" w:cs="Times New Roman"/>
          <w:color w:val="000000"/>
          <w:sz w:val="24"/>
          <w:szCs w:val="24"/>
        </w:rPr>
        <w:t xml:space="preserve">półka prowadząca rynek regulowany zawiesza </w:t>
      </w:r>
      <w:r w:rsidR="00AD2C85">
        <w:rPr>
          <w:rFonts w:ascii="Times New Roman" w:hAnsi="Times New Roman" w:cs="Times New Roman"/>
          <w:color w:val="000000"/>
          <w:sz w:val="24"/>
          <w:szCs w:val="24"/>
        </w:rPr>
        <w:t>do czasu uregulowania zaległości</w:t>
      </w:r>
      <w:r w:rsidR="00AD2C85" w:rsidRPr="000B0262">
        <w:rPr>
          <w:rFonts w:ascii="Times New Roman" w:hAnsi="Times New Roman" w:cs="Times New Roman"/>
          <w:color w:val="000000"/>
          <w:sz w:val="24"/>
          <w:szCs w:val="24"/>
        </w:rPr>
        <w:t xml:space="preserve"> możliwość zawierania transakcji na rynku giełdowym</w:t>
      </w:r>
      <w:r w:rsidR="00AD2C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C85" w:rsidRPr="000B0262">
        <w:rPr>
          <w:rFonts w:ascii="Times New Roman" w:hAnsi="Times New Roman" w:cs="Times New Roman"/>
          <w:color w:val="000000"/>
          <w:sz w:val="24"/>
          <w:szCs w:val="24"/>
        </w:rPr>
        <w:t>przez zagraniczną firmę inwestycyjną</w:t>
      </w:r>
      <w:r w:rsidR="00AD2C85">
        <w:rPr>
          <w:rFonts w:ascii="Times New Roman" w:hAnsi="Times New Roman" w:cs="Times New Roman"/>
          <w:color w:val="000000"/>
          <w:sz w:val="24"/>
          <w:szCs w:val="24"/>
        </w:rPr>
        <w:t>.”.</w:t>
      </w:r>
    </w:p>
    <w:p w:rsidR="002F6BCF" w:rsidRPr="00342911" w:rsidRDefault="002F6BCF" w:rsidP="002F6BC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F6BCF" w:rsidRPr="00342911" w:rsidRDefault="009774AE" w:rsidP="00A80CC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D2C85">
        <w:rPr>
          <w:rFonts w:ascii="Times New Roman" w:hAnsi="Times New Roman" w:cs="Times New Roman"/>
          <w:b/>
          <w:sz w:val="24"/>
          <w:szCs w:val="24"/>
        </w:rPr>
        <w:t>7</w:t>
      </w:r>
      <w:r w:rsidR="00FA7C83" w:rsidRPr="00342911">
        <w:rPr>
          <w:rFonts w:ascii="Times New Roman" w:hAnsi="Times New Roman" w:cs="Times New Roman"/>
          <w:b/>
          <w:sz w:val="24"/>
          <w:szCs w:val="24"/>
        </w:rPr>
        <w:t>.</w:t>
      </w:r>
      <w:r w:rsidR="00FA7C83"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2F6BCF" w:rsidRPr="00342911">
        <w:rPr>
          <w:rFonts w:ascii="Times New Roman" w:hAnsi="Times New Roman" w:cs="Times New Roman"/>
          <w:sz w:val="24"/>
          <w:szCs w:val="24"/>
        </w:rPr>
        <w:t xml:space="preserve">W ustawie z dnia 29 lipca 2005 r. o ofercie publicznej i warunkach wprowadzania instrumentów finansowych do zorganizowanego obrotu  oraz o spółkach publicznych (Dz. U. </w:t>
      </w:r>
      <w:r w:rsidR="00FA7C83" w:rsidRPr="00342911">
        <w:rPr>
          <w:rFonts w:ascii="Times New Roman" w:hAnsi="Times New Roman" w:cs="Times New Roman"/>
          <w:sz w:val="24"/>
          <w:szCs w:val="24"/>
        </w:rPr>
        <w:t>z 20</w:t>
      </w:r>
      <w:r w:rsidR="00AC6889">
        <w:rPr>
          <w:rFonts w:ascii="Times New Roman" w:hAnsi="Times New Roman" w:cs="Times New Roman"/>
          <w:sz w:val="24"/>
          <w:szCs w:val="24"/>
        </w:rPr>
        <w:t>13</w:t>
      </w:r>
      <w:r w:rsidR="00FA7C83" w:rsidRPr="00342911">
        <w:rPr>
          <w:rFonts w:ascii="Times New Roman" w:hAnsi="Times New Roman" w:cs="Times New Roman"/>
          <w:sz w:val="24"/>
          <w:szCs w:val="24"/>
        </w:rPr>
        <w:t xml:space="preserve"> r. </w:t>
      </w:r>
      <w:r w:rsidR="00AC6889">
        <w:rPr>
          <w:rFonts w:ascii="Times New Roman" w:hAnsi="Times New Roman" w:cs="Times New Roman"/>
          <w:sz w:val="24"/>
          <w:szCs w:val="24"/>
        </w:rPr>
        <w:t xml:space="preserve">poz. 1382)  </w:t>
      </w:r>
      <w:r w:rsidR="002F6BCF" w:rsidRPr="00342911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FA716E" w:rsidRPr="00342911" w:rsidRDefault="00FA716E" w:rsidP="00FA716E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sz w:val="24"/>
          <w:szCs w:val="24"/>
        </w:rPr>
        <w:t>art. 93 otrzymuje brzmienie:</w:t>
      </w:r>
    </w:p>
    <w:p w:rsidR="00FA716E" w:rsidRPr="00342911" w:rsidRDefault="00FA716E" w:rsidP="00FA716E">
      <w:pPr>
        <w:pStyle w:val="Akapitzlist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16E" w:rsidRDefault="00FA716E" w:rsidP="00A80CC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sz w:val="24"/>
          <w:szCs w:val="24"/>
        </w:rPr>
        <w:t>„Art. 93. Udzielenie zezwolenia lub zgody przewidzianych w ustawie, a także uzyskanie przez dany podmiot statusu agencji informacyjnej w związku z wydaniem decyzji, o której mowa w art. 58 ust. 1, podlega opłacie w wysokości nie większej niż równowartość w złotych 4.500 euro.”;</w:t>
      </w:r>
    </w:p>
    <w:p w:rsidR="000E7E8C" w:rsidRDefault="000E7E8C" w:rsidP="00A80CC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7E8C" w:rsidRDefault="000E7E8C" w:rsidP="00B519B1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>po art. 93 dodaje się art. 93a w brzmieniu:</w:t>
      </w:r>
    </w:p>
    <w:p w:rsidR="000E7E8C" w:rsidRDefault="000E7E8C" w:rsidP="00B519B1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6EC1" w:rsidRPr="00342911" w:rsidRDefault="000E7E8C" w:rsidP="000E7E8C">
      <w:pPr>
        <w:pStyle w:val="Akapitzlist"/>
        <w:ind w:left="426"/>
        <w:jc w:val="both"/>
      </w:pPr>
      <w:r w:rsidRPr="00B519B1">
        <w:rPr>
          <w:rFonts w:ascii="Times New Roman" w:hAnsi="Times New Roman" w:cs="Times New Roman"/>
          <w:sz w:val="24"/>
          <w:szCs w:val="24"/>
        </w:rPr>
        <w:t>„Art. 93a. Zatwierdzenie prospektu emisyjnego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19B1">
        <w:rPr>
          <w:rFonts w:ascii="Times New Roman" w:hAnsi="Times New Roman" w:cs="Times New Roman"/>
          <w:sz w:val="24"/>
          <w:szCs w:val="24"/>
        </w:rPr>
        <w:t>stwierdzenie równoważności memorandum informacyjnego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B519B1">
        <w:rPr>
          <w:rFonts w:ascii="Times New Roman" w:hAnsi="Times New Roman" w:cs="Times New Roman"/>
          <w:sz w:val="24"/>
          <w:szCs w:val="24"/>
        </w:rPr>
        <w:t xml:space="preserve">zatwierdzenie memorandum informacyjnego </w:t>
      </w:r>
      <w:r>
        <w:rPr>
          <w:rFonts w:ascii="Times New Roman" w:hAnsi="Times New Roman" w:cs="Times New Roman"/>
          <w:sz w:val="24"/>
          <w:szCs w:val="24"/>
        </w:rPr>
        <w:t xml:space="preserve">– podlega opłacie w wysokości </w:t>
      </w:r>
      <w:r w:rsidR="00B70E4E" w:rsidRPr="00342911">
        <w:rPr>
          <w:rFonts w:ascii="Times New Roman" w:hAnsi="Times New Roman" w:cs="Times New Roman"/>
          <w:sz w:val="24"/>
          <w:szCs w:val="24"/>
        </w:rPr>
        <w:t>r</w:t>
      </w:r>
      <w:r w:rsidR="00843C83">
        <w:rPr>
          <w:rFonts w:ascii="Times New Roman" w:hAnsi="Times New Roman" w:cs="Times New Roman"/>
          <w:sz w:val="24"/>
          <w:szCs w:val="24"/>
        </w:rPr>
        <w:t>ównowartości</w:t>
      </w:r>
      <w:r w:rsidR="00B70E4E"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6853B9">
        <w:rPr>
          <w:rFonts w:ascii="Times New Roman" w:hAnsi="Times New Roman" w:cs="Times New Roman"/>
          <w:sz w:val="24"/>
          <w:szCs w:val="24"/>
        </w:rPr>
        <w:t>w złotych 4.500 euro.”;</w:t>
      </w:r>
    </w:p>
    <w:p w:rsidR="002F6BCF" w:rsidRPr="00342911" w:rsidRDefault="00FA716E" w:rsidP="009774A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sz w:val="24"/>
          <w:szCs w:val="24"/>
        </w:rPr>
        <w:t xml:space="preserve">2) </w:t>
      </w:r>
      <w:r w:rsidR="002F6BCF" w:rsidRPr="00342911">
        <w:rPr>
          <w:rFonts w:ascii="Times New Roman" w:hAnsi="Times New Roman" w:cs="Times New Roman"/>
          <w:sz w:val="24"/>
          <w:szCs w:val="24"/>
        </w:rPr>
        <w:t>po art. 94 d</w:t>
      </w:r>
      <w:r w:rsidR="009774AE" w:rsidRPr="00342911">
        <w:rPr>
          <w:rFonts w:ascii="Times New Roman" w:hAnsi="Times New Roman" w:cs="Times New Roman"/>
          <w:sz w:val="24"/>
          <w:szCs w:val="24"/>
        </w:rPr>
        <w:t>odaje się art. 94a</w:t>
      </w:r>
      <w:r w:rsidR="00987806">
        <w:rPr>
          <w:rFonts w:ascii="Times New Roman" w:hAnsi="Times New Roman" w:cs="Times New Roman"/>
          <w:sz w:val="24"/>
          <w:szCs w:val="24"/>
        </w:rPr>
        <w:t>-</w:t>
      </w:r>
      <w:r w:rsidRPr="00342911">
        <w:rPr>
          <w:rFonts w:ascii="Times New Roman" w:hAnsi="Times New Roman" w:cs="Times New Roman"/>
          <w:sz w:val="24"/>
          <w:szCs w:val="24"/>
        </w:rPr>
        <w:t>94</w:t>
      </w:r>
      <w:r w:rsidR="00987806">
        <w:rPr>
          <w:rFonts w:ascii="Times New Roman" w:hAnsi="Times New Roman" w:cs="Times New Roman"/>
          <w:sz w:val="24"/>
          <w:szCs w:val="24"/>
        </w:rPr>
        <w:t>c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:rsidR="002F6BCF" w:rsidRPr="00342911" w:rsidRDefault="002F6BCF" w:rsidP="00B519B1">
      <w:pPr>
        <w:spacing w:after="12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604519">
        <w:rPr>
          <w:rFonts w:ascii="Times New Roman" w:hAnsi="Times New Roman" w:cs="Times New Roman"/>
          <w:sz w:val="24"/>
          <w:szCs w:val="24"/>
        </w:rPr>
        <w:t>„</w:t>
      </w:r>
      <w:r w:rsidRPr="00957AEC">
        <w:rPr>
          <w:rFonts w:ascii="Times New Roman" w:hAnsi="Times New Roman" w:cs="Times New Roman"/>
          <w:sz w:val="24"/>
          <w:szCs w:val="24"/>
        </w:rPr>
        <w:t>Art. 94a.</w:t>
      </w:r>
      <w:r w:rsidRPr="00604519">
        <w:rPr>
          <w:rFonts w:ascii="Times New Roman" w:hAnsi="Times New Roman" w:cs="Times New Roman"/>
          <w:sz w:val="24"/>
          <w:szCs w:val="24"/>
        </w:rPr>
        <w:t xml:space="preserve"> </w:t>
      </w:r>
      <w:r w:rsidR="00782D37" w:rsidRPr="00550FC8">
        <w:rPr>
          <w:rFonts w:ascii="Times New Roman" w:hAnsi="Times New Roman" w:cs="Times New Roman"/>
          <w:sz w:val="24"/>
          <w:szCs w:val="24"/>
        </w:rPr>
        <w:t xml:space="preserve">1. </w:t>
      </w:r>
      <w:r w:rsidR="00C14FAA">
        <w:rPr>
          <w:rFonts w:ascii="Times New Roman" w:hAnsi="Times New Roman" w:cs="Times New Roman"/>
          <w:sz w:val="24"/>
          <w:szCs w:val="24"/>
        </w:rPr>
        <w:t>S</w:t>
      </w:r>
      <w:r w:rsidR="00C14FAA" w:rsidRPr="00342911">
        <w:rPr>
          <w:rFonts w:ascii="Times New Roman" w:hAnsi="Times New Roman" w:cs="Times New Roman"/>
          <w:sz w:val="24"/>
          <w:szCs w:val="24"/>
        </w:rPr>
        <w:t>półk</w:t>
      </w:r>
      <w:r w:rsidR="00C14FAA">
        <w:rPr>
          <w:rFonts w:ascii="Times New Roman" w:hAnsi="Times New Roman" w:cs="Times New Roman"/>
          <w:sz w:val="24"/>
          <w:szCs w:val="24"/>
        </w:rPr>
        <w:t>a</w:t>
      </w:r>
      <w:r w:rsidR="00C14FAA" w:rsidRPr="00342911">
        <w:rPr>
          <w:rFonts w:ascii="Times New Roman" w:hAnsi="Times New Roman" w:cs="Times New Roman"/>
          <w:sz w:val="24"/>
          <w:szCs w:val="24"/>
        </w:rPr>
        <w:t xml:space="preserve"> publiczn</w:t>
      </w:r>
      <w:r w:rsidR="00C14FAA">
        <w:rPr>
          <w:rFonts w:ascii="Times New Roman" w:hAnsi="Times New Roman" w:cs="Times New Roman"/>
          <w:sz w:val="24"/>
          <w:szCs w:val="24"/>
        </w:rPr>
        <w:t>a</w:t>
      </w:r>
      <w:r w:rsidR="00C14FAA" w:rsidRPr="00342911">
        <w:rPr>
          <w:rFonts w:ascii="Times New Roman" w:hAnsi="Times New Roman" w:cs="Times New Roman"/>
          <w:sz w:val="24"/>
          <w:szCs w:val="24"/>
        </w:rPr>
        <w:t xml:space="preserve">, której </w:t>
      </w:r>
      <w:r w:rsidR="00C14FAA">
        <w:rPr>
          <w:rFonts w:ascii="Times New Roman" w:hAnsi="Times New Roman" w:cs="Times New Roman"/>
          <w:sz w:val="24"/>
          <w:szCs w:val="24"/>
        </w:rPr>
        <w:t>akcje</w:t>
      </w:r>
      <w:r w:rsidR="00C14FAA" w:rsidRPr="00342911">
        <w:rPr>
          <w:rFonts w:ascii="Times New Roman" w:hAnsi="Times New Roman" w:cs="Times New Roman"/>
          <w:sz w:val="24"/>
          <w:szCs w:val="24"/>
        </w:rPr>
        <w:t xml:space="preserve"> dopuszczone są do obrotu na rynku regulowanym</w:t>
      </w:r>
      <w:r w:rsidR="00C14FAA">
        <w:rPr>
          <w:rFonts w:ascii="Times New Roman" w:hAnsi="Times New Roman" w:cs="Times New Roman"/>
          <w:sz w:val="24"/>
          <w:szCs w:val="24"/>
        </w:rPr>
        <w:t xml:space="preserve">, w przypadku gdy </w:t>
      </w:r>
      <w:r w:rsidR="00C14FAA" w:rsidRPr="00550FC8">
        <w:rPr>
          <w:rFonts w:ascii="Times New Roman" w:hAnsi="Times New Roman" w:cs="Times New Roman"/>
          <w:sz w:val="24"/>
          <w:szCs w:val="24"/>
        </w:rPr>
        <w:t xml:space="preserve">Rzeczypospolita Polska jest </w:t>
      </w:r>
      <w:r w:rsidR="00C14FAA">
        <w:rPr>
          <w:rFonts w:ascii="Times New Roman" w:hAnsi="Times New Roman" w:cs="Times New Roman"/>
          <w:sz w:val="24"/>
          <w:szCs w:val="24"/>
        </w:rPr>
        <w:t xml:space="preserve">dla tej spółki </w:t>
      </w:r>
      <w:r w:rsidR="00C14FAA" w:rsidRPr="00550FC8">
        <w:rPr>
          <w:rFonts w:ascii="Times New Roman" w:hAnsi="Times New Roman" w:cs="Times New Roman"/>
          <w:sz w:val="24"/>
          <w:szCs w:val="24"/>
        </w:rPr>
        <w:t>państwem macierzystym</w:t>
      </w:r>
      <w:r w:rsidR="00987806">
        <w:rPr>
          <w:rFonts w:ascii="Times New Roman" w:hAnsi="Times New Roman" w:cs="Times New Roman"/>
          <w:sz w:val="24"/>
          <w:szCs w:val="24"/>
        </w:rPr>
        <w:t>,</w:t>
      </w:r>
      <w:r w:rsidR="00C14FAA">
        <w:rPr>
          <w:rFonts w:ascii="Times New Roman" w:hAnsi="Times New Roman" w:cs="Times New Roman"/>
          <w:sz w:val="24"/>
          <w:szCs w:val="24"/>
        </w:rPr>
        <w:t xml:space="preserve"> lub której akcje wprowadzone </w:t>
      </w:r>
      <w:r w:rsidR="004713C1">
        <w:rPr>
          <w:rFonts w:ascii="Times New Roman" w:hAnsi="Times New Roman" w:cs="Times New Roman"/>
          <w:sz w:val="24"/>
          <w:szCs w:val="24"/>
        </w:rPr>
        <w:t xml:space="preserve">są </w:t>
      </w:r>
      <w:r w:rsidR="00C14FAA">
        <w:rPr>
          <w:rFonts w:ascii="Times New Roman" w:hAnsi="Times New Roman" w:cs="Times New Roman"/>
          <w:sz w:val="24"/>
          <w:szCs w:val="24"/>
        </w:rPr>
        <w:t>do alternatywnego systemu obrotu</w:t>
      </w:r>
      <w:r w:rsidR="00C32B43">
        <w:rPr>
          <w:rFonts w:ascii="Times New Roman" w:hAnsi="Times New Roman" w:cs="Times New Roman"/>
          <w:sz w:val="24"/>
          <w:szCs w:val="24"/>
        </w:rPr>
        <w:t>,</w:t>
      </w:r>
      <w:r w:rsidR="00C32B43" w:rsidRPr="00C32B43">
        <w:t xml:space="preserve"> </w:t>
      </w:r>
      <w:r w:rsidR="00C32B43" w:rsidRPr="00C32B43">
        <w:rPr>
          <w:rFonts w:ascii="Times New Roman" w:hAnsi="Times New Roman" w:cs="Times New Roman"/>
          <w:sz w:val="24"/>
          <w:szCs w:val="24"/>
        </w:rPr>
        <w:t>w przypadku gdy Rzeczypospolita Polska jest siedzibą tej spółki,</w:t>
      </w:r>
      <w:r w:rsidR="00C14FAA"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550FC8" w:rsidRPr="00550FC8">
        <w:rPr>
          <w:rFonts w:ascii="Times New Roman" w:hAnsi="Times New Roman" w:cs="Times New Roman"/>
          <w:sz w:val="24"/>
          <w:szCs w:val="24"/>
        </w:rPr>
        <w:t>obowiązana jest do wnoszenia rocznej opłaty ustalanej na podstawie kapitału własnego wykazanego w ostatnim rocznym sprawozdaniu finansowym tej spółki opublikowanym lub przekazanym do publicznej wiadomości na podstawie przepisów ustawy, w wysokości nie większej niż 0,01</w:t>
      </w:r>
      <w:bookmarkStart w:id="1" w:name="_GoBack"/>
      <w:bookmarkEnd w:id="1"/>
      <w:r w:rsidR="00550FC8" w:rsidRPr="00550FC8">
        <w:rPr>
          <w:rFonts w:ascii="Times New Roman" w:hAnsi="Times New Roman" w:cs="Times New Roman"/>
          <w:sz w:val="24"/>
          <w:szCs w:val="24"/>
        </w:rPr>
        <w:t xml:space="preserve">% tego kapitału, jednak nie więcej niż równowartość w złotych 30 000 euro i nie mniej niż równowartość w złotych </w:t>
      </w:r>
      <w:r w:rsidR="00C32B43">
        <w:rPr>
          <w:rFonts w:ascii="Times New Roman" w:hAnsi="Times New Roman" w:cs="Times New Roman"/>
          <w:sz w:val="24"/>
          <w:szCs w:val="24"/>
        </w:rPr>
        <w:t>150</w:t>
      </w:r>
      <w:r w:rsidR="00550FC8" w:rsidRPr="00550FC8">
        <w:rPr>
          <w:rFonts w:ascii="Times New Roman" w:hAnsi="Times New Roman" w:cs="Times New Roman"/>
          <w:sz w:val="24"/>
          <w:szCs w:val="24"/>
        </w:rPr>
        <w:t>0 euro.</w:t>
      </w:r>
      <w:r w:rsidR="00550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16E" w:rsidRDefault="00782D37" w:rsidP="00B519B1">
      <w:pPr>
        <w:spacing w:after="12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sz w:val="24"/>
          <w:szCs w:val="24"/>
        </w:rPr>
        <w:t>2. W przypadku gdy ostatnie sprawozdanie finansowe nie zostało opublikowane lub przekazane do publicznej wiadomości w sposób wskazany w ust. 1, wartość kapitału własnego ustala się podstawie ostatniego sprawozdania finansowego sporządzonego zgodnie z obowiązującymi spółkę przepisami o rachunkowości.</w:t>
      </w:r>
    </w:p>
    <w:p w:rsidR="00987806" w:rsidRPr="00987806" w:rsidRDefault="00987806" w:rsidP="00B519B1">
      <w:pPr>
        <w:spacing w:after="12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57AEC">
        <w:rPr>
          <w:rFonts w:ascii="Times New Roman" w:hAnsi="Times New Roman" w:cs="Times New Roman"/>
          <w:sz w:val="24"/>
          <w:szCs w:val="24"/>
        </w:rPr>
        <w:t>Art. 94b</w:t>
      </w:r>
      <w:r w:rsidRPr="00B519B1">
        <w:rPr>
          <w:rFonts w:ascii="Times New Roman" w:hAnsi="Times New Roman" w:cs="Times New Roman"/>
          <w:b/>
          <w:sz w:val="24"/>
          <w:szCs w:val="24"/>
        </w:rPr>
        <w:t>.</w:t>
      </w:r>
      <w:r w:rsidRPr="00987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87806">
        <w:rPr>
          <w:rFonts w:ascii="Times New Roman" w:hAnsi="Times New Roman" w:cs="Times New Roman"/>
          <w:sz w:val="24"/>
          <w:szCs w:val="24"/>
        </w:rPr>
        <w:t>Emitent papierów wartościowych, innych niż akcje, dopuszczonych do obrotu na rynku regulowanym, dla którego Rzeczypospolita Polska jest państwem macierzystym, obowiązany jest do wnoszenia rocznej opłaty w wysokości równowartości w złotych 750 euro.</w:t>
      </w:r>
    </w:p>
    <w:p w:rsidR="00987806" w:rsidRPr="00342911" w:rsidRDefault="00987806" w:rsidP="00B519B1">
      <w:pPr>
        <w:spacing w:after="12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Opłaty, o której mowa w ust. 1</w:t>
      </w:r>
      <w:r w:rsidRPr="00987806">
        <w:rPr>
          <w:rFonts w:ascii="Times New Roman" w:hAnsi="Times New Roman" w:cs="Times New Roman"/>
          <w:sz w:val="24"/>
          <w:szCs w:val="24"/>
        </w:rPr>
        <w:t>, nie pobiera się od Skarbu Państwa i Narodowego Banku Polskiego.</w:t>
      </w:r>
    </w:p>
    <w:p w:rsidR="00FA716E" w:rsidRPr="00342911" w:rsidRDefault="00FA716E" w:rsidP="00B519B1">
      <w:pPr>
        <w:spacing w:after="12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57AEC">
        <w:rPr>
          <w:rFonts w:ascii="Times New Roman" w:hAnsi="Times New Roman" w:cs="Times New Roman"/>
          <w:sz w:val="24"/>
          <w:szCs w:val="24"/>
        </w:rPr>
        <w:t>Art. 94</w:t>
      </w:r>
      <w:r w:rsidR="00987806" w:rsidRPr="00957AEC">
        <w:rPr>
          <w:rFonts w:ascii="Times New Roman" w:hAnsi="Times New Roman" w:cs="Times New Roman"/>
          <w:sz w:val="24"/>
          <w:szCs w:val="24"/>
        </w:rPr>
        <w:t>c</w:t>
      </w:r>
      <w:r w:rsidRPr="00957AEC">
        <w:rPr>
          <w:rFonts w:ascii="Times New Roman" w:hAnsi="Times New Roman" w:cs="Times New Roman"/>
          <w:sz w:val="24"/>
          <w:szCs w:val="24"/>
        </w:rPr>
        <w:t>.</w:t>
      </w:r>
      <w:r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B93747">
        <w:rPr>
          <w:rFonts w:ascii="Times New Roman" w:hAnsi="Times New Roman" w:cs="Times New Roman"/>
          <w:sz w:val="24"/>
          <w:szCs w:val="24"/>
        </w:rPr>
        <w:t>O</w:t>
      </w:r>
      <w:r w:rsidR="00B93747" w:rsidRPr="00342911">
        <w:rPr>
          <w:rFonts w:ascii="Times New Roman" w:hAnsi="Times New Roman" w:cs="Times New Roman"/>
          <w:sz w:val="24"/>
          <w:szCs w:val="24"/>
        </w:rPr>
        <w:t xml:space="preserve">d agencji informacyjnej pobiera się opłatę roczną </w:t>
      </w:r>
      <w:r w:rsidR="00B93747">
        <w:rPr>
          <w:rFonts w:ascii="Times New Roman" w:hAnsi="Times New Roman" w:cs="Times New Roman"/>
          <w:sz w:val="24"/>
          <w:szCs w:val="24"/>
        </w:rPr>
        <w:t>z</w:t>
      </w:r>
      <w:r w:rsidRPr="00342911">
        <w:rPr>
          <w:rFonts w:ascii="Times New Roman" w:hAnsi="Times New Roman" w:cs="Times New Roman"/>
          <w:sz w:val="24"/>
          <w:szCs w:val="24"/>
        </w:rPr>
        <w:t xml:space="preserve"> tytułu korzystania ze środków technicznych, o których mowa w art. 55 ust. 1 pkt 1 ustawy z dnia 29 lipca 2005 r. o nadzorze nad rynkiem kapitałowym (Dz. U. Nr 183, poz. 1537, z późn. zm.</w:t>
      </w:r>
      <w:r w:rsidR="00AC6889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6"/>
        <w:t>7)</w:t>
      </w:r>
      <w:r w:rsidR="004E14F3">
        <w:rPr>
          <w:rFonts w:ascii="Times New Roman" w:hAnsi="Times New Roman" w:cs="Times New Roman"/>
          <w:sz w:val="24"/>
          <w:szCs w:val="24"/>
        </w:rPr>
        <w:t>)</w:t>
      </w:r>
      <w:r w:rsidR="00F6199A">
        <w:rPr>
          <w:rFonts w:ascii="Times New Roman" w:hAnsi="Times New Roman" w:cs="Times New Roman"/>
          <w:sz w:val="24"/>
          <w:szCs w:val="24"/>
        </w:rPr>
        <w:t>,</w:t>
      </w:r>
      <w:r w:rsidRPr="00342911">
        <w:rPr>
          <w:rFonts w:ascii="Times New Roman" w:hAnsi="Times New Roman" w:cs="Times New Roman"/>
          <w:sz w:val="24"/>
          <w:szCs w:val="24"/>
        </w:rPr>
        <w:t xml:space="preserve"> w kwocie nie wyższej niż równowartość w złotych 20.000 euro.”; </w:t>
      </w:r>
    </w:p>
    <w:p w:rsidR="002F6BCF" w:rsidRPr="00342911" w:rsidRDefault="009160D7" w:rsidP="00FA716E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6BCF" w:rsidRPr="00342911">
        <w:rPr>
          <w:rFonts w:ascii="Times New Roman" w:hAnsi="Times New Roman" w:cs="Times New Roman"/>
          <w:sz w:val="24"/>
          <w:szCs w:val="24"/>
        </w:rPr>
        <w:t>)</w:t>
      </w:r>
      <w:r w:rsidR="002F6BCF" w:rsidRPr="00342911">
        <w:rPr>
          <w:rFonts w:ascii="Times New Roman" w:hAnsi="Times New Roman" w:cs="Times New Roman"/>
          <w:sz w:val="24"/>
          <w:szCs w:val="24"/>
        </w:rPr>
        <w:tab/>
        <w:t>art. 95 otrzymuje brzmienie:</w:t>
      </w:r>
    </w:p>
    <w:p w:rsidR="00B70E4E" w:rsidRDefault="00FA7C83" w:rsidP="00B519B1">
      <w:pPr>
        <w:ind w:left="42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911">
        <w:rPr>
          <w:rFonts w:ascii="Times New Roman" w:hAnsi="Times New Roman" w:cs="Times New Roman"/>
          <w:sz w:val="24"/>
          <w:szCs w:val="24"/>
        </w:rPr>
        <w:t>„</w:t>
      </w:r>
      <w:r w:rsidR="002F6BCF" w:rsidRPr="00957AEC">
        <w:rPr>
          <w:rFonts w:ascii="Times New Roman" w:hAnsi="Times New Roman" w:cs="Times New Roman"/>
          <w:sz w:val="24"/>
          <w:szCs w:val="24"/>
        </w:rPr>
        <w:t>Art. 95.</w:t>
      </w:r>
      <w:r w:rsidR="002F6BCF" w:rsidRPr="00342911">
        <w:rPr>
          <w:rFonts w:ascii="Times New Roman" w:hAnsi="Times New Roman" w:cs="Times New Roman"/>
          <w:sz w:val="24"/>
          <w:szCs w:val="24"/>
        </w:rPr>
        <w:t xml:space="preserve"> Przeznaczenie i rozdysponowanie wpływów z opłat</w:t>
      </w:r>
      <w:r w:rsidRPr="00342911">
        <w:rPr>
          <w:rFonts w:ascii="Times New Roman" w:hAnsi="Times New Roman" w:cs="Times New Roman"/>
          <w:sz w:val="24"/>
          <w:szCs w:val="24"/>
        </w:rPr>
        <w:t>, o których mowa w art. 93-</w:t>
      </w:r>
      <w:r w:rsidR="00FA716E" w:rsidRPr="00342911">
        <w:rPr>
          <w:rFonts w:ascii="Times New Roman" w:hAnsi="Times New Roman" w:cs="Times New Roman"/>
          <w:sz w:val="24"/>
          <w:szCs w:val="24"/>
        </w:rPr>
        <w:t>94</w:t>
      </w:r>
      <w:r w:rsidR="000E7E8C">
        <w:rPr>
          <w:rFonts w:ascii="Times New Roman" w:hAnsi="Times New Roman" w:cs="Times New Roman"/>
          <w:sz w:val="24"/>
          <w:szCs w:val="24"/>
        </w:rPr>
        <w:t>c</w:t>
      </w:r>
      <w:r w:rsidR="002F6BCF" w:rsidRPr="00342911">
        <w:rPr>
          <w:rFonts w:ascii="Times New Roman" w:hAnsi="Times New Roman" w:cs="Times New Roman"/>
          <w:sz w:val="24"/>
          <w:szCs w:val="24"/>
        </w:rPr>
        <w:t>, oraz ustalenie wysokości,</w:t>
      </w:r>
      <w:r w:rsidR="006853B9">
        <w:rPr>
          <w:rFonts w:ascii="Times New Roman" w:hAnsi="Times New Roman" w:cs="Times New Roman"/>
          <w:sz w:val="24"/>
          <w:szCs w:val="24"/>
        </w:rPr>
        <w:t xml:space="preserve"> </w:t>
      </w:r>
      <w:r w:rsidR="002F6BCF" w:rsidRPr="00342911">
        <w:rPr>
          <w:rFonts w:ascii="Times New Roman" w:hAnsi="Times New Roman" w:cs="Times New Roman"/>
          <w:sz w:val="24"/>
          <w:szCs w:val="24"/>
        </w:rPr>
        <w:t>naliczanie i uiszczanie tych opłat</w:t>
      </w:r>
      <w:r w:rsidR="00DB4A0B">
        <w:rPr>
          <w:rFonts w:ascii="Times New Roman" w:hAnsi="Times New Roman" w:cs="Times New Roman"/>
          <w:sz w:val="24"/>
          <w:szCs w:val="24"/>
        </w:rPr>
        <w:t xml:space="preserve"> </w:t>
      </w:r>
      <w:r w:rsidR="002F6BCF" w:rsidRPr="00342911">
        <w:rPr>
          <w:rFonts w:ascii="Times New Roman" w:hAnsi="Times New Roman" w:cs="Times New Roman"/>
          <w:sz w:val="24"/>
          <w:szCs w:val="24"/>
        </w:rPr>
        <w:t>następuje na zasadach, w trybie i na warunkach określonych w art. 17 ustawy z dnia 29 lipca 2005 r. o nadzorze nad rynkiem kapitałowym.”</w:t>
      </w:r>
      <w:r w:rsidR="009774AE" w:rsidRPr="00342911">
        <w:rPr>
          <w:rFonts w:ascii="Times New Roman" w:hAnsi="Times New Roman" w:cs="Times New Roman"/>
          <w:sz w:val="24"/>
          <w:szCs w:val="24"/>
        </w:rPr>
        <w:t>.</w:t>
      </w:r>
    </w:p>
    <w:p w:rsidR="00725078" w:rsidRDefault="009C3B07" w:rsidP="00B519B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91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D2C85">
        <w:rPr>
          <w:rFonts w:ascii="Times New Roman" w:hAnsi="Times New Roman" w:cs="Times New Roman"/>
          <w:b/>
          <w:sz w:val="24"/>
          <w:szCs w:val="24"/>
        </w:rPr>
        <w:t>8</w:t>
      </w:r>
      <w:r w:rsidRPr="00342911">
        <w:rPr>
          <w:rFonts w:ascii="Times New Roman" w:hAnsi="Times New Roman" w:cs="Times New Roman"/>
          <w:b/>
          <w:sz w:val="24"/>
          <w:szCs w:val="24"/>
        </w:rPr>
        <w:t>.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AD2C85" w:rsidRPr="00AD2C85">
        <w:rPr>
          <w:rFonts w:ascii="Times New Roman" w:hAnsi="Times New Roman" w:cs="Times New Roman"/>
          <w:sz w:val="24"/>
          <w:szCs w:val="24"/>
        </w:rPr>
        <w:t xml:space="preserve">Do nierozliczonych </w:t>
      </w:r>
      <w:r w:rsidR="00AD2C85">
        <w:rPr>
          <w:rFonts w:ascii="Times New Roman" w:hAnsi="Times New Roman" w:cs="Times New Roman"/>
          <w:sz w:val="24"/>
          <w:szCs w:val="24"/>
        </w:rPr>
        <w:t>należności, o których mowa w art. 17</w:t>
      </w:r>
      <w:r w:rsidR="00AD2C85" w:rsidRPr="00AD2C85">
        <w:rPr>
          <w:rFonts w:ascii="Times New Roman" w:hAnsi="Times New Roman" w:cs="Times New Roman"/>
          <w:sz w:val="24"/>
          <w:szCs w:val="24"/>
        </w:rPr>
        <w:t xml:space="preserve"> ustawy zmien</w:t>
      </w:r>
      <w:r w:rsidR="00AD2C85">
        <w:rPr>
          <w:rFonts w:ascii="Times New Roman" w:hAnsi="Times New Roman" w:cs="Times New Roman"/>
          <w:sz w:val="24"/>
          <w:szCs w:val="24"/>
        </w:rPr>
        <w:t xml:space="preserve">ianej w art. </w:t>
      </w:r>
      <w:r w:rsidR="00D255E9">
        <w:rPr>
          <w:rFonts w:ascii="Times New Roman" w:hAnsi="Times New Roman" w:cs="Times New Roman"/>
          <w:sz w:val="24"/>
          <w:szCs w:val="24"/>
        </w:rPr>
        <w:t>1</w:t>
      </w:r>
      <w:r w:rsidR="00AD2C85" w:rsidRPr="00AD2C85">
        <w:rPr>
          <w:rFonts w:ascii="Times New Roman" w:hAnsi="Times New Roman" w:cs="Times New Roman"/>
          <w:sz w:val="24"/>
          <w:szCs w:val="24"/>
        </w:rPr>
        <w:t>, stosuje się przepisy obowiązu</w:t>
      </w:r>
      <w:r w:rsidR="00CD253A">
        <w:rPr>
          <w:rFonts w:ascii="Times New Roman" w:hAnsi="Times New Roman" w:cs="Times New Roman"/>
          <w:sz w:val="24"/>
          <w:szCs w:val="24"/>
        </w:rPr>
        <w:t>jące przed dniem 1 stycznia 2015</w:t>
      </w:r>
      <w:r w:rsidR="00AD2C85" w:rsidRPr="00AD2C85">
        <w:rPr>
          <w:rFonts w:ascii="Times New Roman" w:hAnsi="Times New Roman" w:cs="Times New Roman"/>
          <w:sz w:val="24"/>
          <w:szCs w:val="24"/>
        </w:rPr>
        <w:t xml:space="preserve"> r., w tym przepisy wykonawcze wydane na podstawie art. </w:t>
      </w:r>
      <w:r w:rsidR="00AD2C85">
        <w:rPr>
          <w:rFonts w:ascii="Times New Roman" w:hAnsi="Times New Roman" w:cs="Times New Roman"/>
          <w:sz w:val="24"/>
          <w:szCs w:val="24"/>
        </w:rPr>
        <w:t xml:space="preserve">17 ust. </w:t>
      </w:r>
      <w:r w:rsidR="00CD253A">
        <w:rPr>
          <w:rFonts w:ascii="Times New Roman" w:hAnsi="Times New Roman" w:cs="Times New Roman"/>
          <w:sz w:val="24"/>
          <w:szCs w:val="24"/>
        </w:rPr>
        <w:t>6</w:t>
      </w:r>
      <w:r w:rsidR="00AD2C85">
        <w:rPr>
          <w:rFonts w:ascii="Times New Roman" w:hAnsi="Times New Roman" w:cs="Times New Roman"/>
          <w:sz w:val="24"/>
          <w:szCs w:val="24"/>
        </w:rPr>
        <w:t xml:space="preserve"> </w:t>
      </w:r>
      <w:r w:rsidR="00D255E9">
        <w:rPr>
          <w:rFonts w:ascii="Times New Roman" w:hAnsi="Times New Roman" w:cs="Times New Roman"/>
          <w:sz w:val="24"/>
          <w:szCs w:val="24"/>
        </w:rPr>
        <w:t>tej ustawy</w:t>
      </w:r>
      <w:r w:rsidR="00CD253A">
        <w:rPr>
          <w:rFonts w:ascii="Times New Roman" w:hAnsi="Times New Roman" w:cs="Times New Roman"/>
          <w:sz w:val="24"/>
          <w:szCs w:val="24"/>
        </w:rPr>
        <w:t>.</w:t>
      </w:r>
    </w:p>
    <w:p w:rsidR="009C3B07" w:rsidRPr="00342911" w:rsidRDefault="0072507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9</w:t>
      </w:r>
      <w:r w:rsidR="00DB4A0B" w:rsidRPr="00342911">
        <w:rPr>
          <w:rFonts w:ascii="Times New Roman" w:hAnsi="Times New Roman" w:cs="Times New Roman"/>
          <w:b/>
          <w:sz w:val="24"/>
          <w:szCs w:val="24"/>
        </w:rPr>
        <w:t>.</w:t>
      </w:r>
      <w:r w:rsidR="00DB4A0B" w:rsidRPr="00342911">
        <w:rPr>
          <w:rFonts w:ascii="Times New Roman" w:hAnsi="Times New Roman" w:cs="Times New Roman"/>
          <w:sz w:val="24"/>
          <w:szCs w:val="24"/>
        </w:rPr>
        <w:t xml:space="preserve"> </w:t>
      </w:r>
      <w:r w:rsidR="009774AE" w:rsidRPr="00342911">
        <w:rPr>
          <w:rFonts w:ascii="Times New Roman" w:hAnsi="Times New Roman" w:cs="Times New Roman"/>
          <w:sz w:val="24"/>
          <w:szCs w:val="24"/>
        </w:rPr>
        <w:t>Ustawa wchodzi w życie z dniem 1 stycznia 201</w:t>
      </w:r>
      <w:r w:rsidR="005E13AD">
        <w:rPr>
          <w:rFonts w:ascii="Times New Roman" w:hAnsi="Times New Roman" w:cs="Times New Roman"/>
          <w:sz w:val="24"/>
          <w:szCs w:val="24"/>
        </w:rPr>
        <w:t>5</w:t>
      </w:r>
      <w:r w:rsidR="009774AE" w:rsidRPr="0034291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268EF" w:rsidRPr="005E13AD" w:rsidRDefault="000268EF" w:rsidP="00A80CC2">
      <w:pPr>
        <w:rPr>
          <w:rFonts w:ascii="Times New Roman" w:hAnsi="Times New Roman" w:cs="Times New Roman"/>
          <w:color w:val="BFBFBF" w:themeColor="background1" w:themeShade="BF"/>
        </w:rPr>
      </w:pPr>
    </w:p>
    <w:sectPr w:rsidR="000268EF" w:rsidRPr="005E13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A2" w:rsidRDefault="008B30A2" w:rsidP="00997025">
      <w:pPr>
        <w:spacing w:after="0" w:line="240" w:lineRule="auto"/>
      </w:pPr>
      <w:r>
        <w:separator/>
      </w:r>
    </w:p>
  </w:endnote>
  <w:endnote w:type="continuationSeparator" w:id="0">
    <w:p w:rsidR="008B30A2" w:rsidRDefault="008B30A2" w:rsidP="0099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023772"/>
      <w:docPartObj>
        <w:docPartGallery w:val="Page Numbers (Bottom of Page)"/>
        <w:docPartUnique/>
      </w:docPartObj>
    </w:sdtPr>
    <w:sdtEndPr/>
    <w:sdtContent>
      <w:p w:rsidR="00385A7B" w:rsidRDefault="00385A7B">
        <w:pPr>
          <w:pStyle w:val="Stopka"/>
          <w:jc w:val="right"/>
        </w:pPr>
        <w:r w:rsidRPr="00A80CC2">
          <w:rPr>
            <w:rFonts w:ascii="Times New Roman" w:hAnsi="Times New Roman" w:cs="Times New Roman"/>
          </w:rPr>
          <w:fldChar w:fldCharType="begin"/>
        </w:r>
        <w:r w:rsidRPr="00A80CC2">
          <w:rPr>
            <w:rFonts w:ascii="Times New Roman" w:hAnsi="Times New Roman" w:cs="Times New Roman"/>
          </w:rPr>
          <w:instrText>PAGE   \* MERGEFORMAT</w:instrText>
        </w:r>
        <w:r w:rsidRPr="00A80CC2">
          <w:rPr>
            <w:rFonts w:ascii="Times New Roman" w:hAnsi="Times New Roman" w:cs="Times New Roman"/>
          </w:rPr>
          <w:fldChar w:fldCharType="separate"/>
        </w:r>
        <w:r w:rsidR="00E50761">
          <w:rPr>
            <w:rFonts w:ascii="Times New Roman" w:hAnsi="Times New Roman" w:cs="Times New Roman"/>
            <w:noProof/>
          </w:rPr>
          <w:t>6</w:t>
        </w:r>
        <w:r w:rsidRPr="00A80CC2">
          <w:rPr>
            <w:rFonts w:ascii="Times New Roman" w:hAnsi="Times New Roman" w:cs="Times New Roman"/>
          </w:rPr>
          <w:fldChar w:fldCharType="end"/>
        </w:r>
      </w:p>
    </w:sdtContent>
  </w:sdt>
  <w:p w:rsidR="00385A7B" w:rsidRDefault="00385A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A2" w:rsidRDefault="008B30A2" w:rsidP="00997025">
      <w:pPr>
        <w:spacing w:after="0" w:line="240" w:lineRule="auto"/>
      </w:pPr>
      <w:r>
        <w:separator/>
      </w:r>
    </w:p>
  </w:footnote>
  <w:footnote w:type="continuationSeparator" w:id="0">
    <w:p w:rsidR="008B30A2" w:rsidRDefault="008B30A2" w:rsidP="00997025">
      <w:pPr>
        <w:spacing w:after="0" w:line="240" w:lineRule="auto"/>
      </w:pPr>
      <w:r>
        <w:continuationSeparator/>
      </w:r>
    </w:p>
  </w:footnote>
  <w:footnote w:id="1">
    <w:p w:rsidR="00385A7B" w:rsidRPr="00F06ED0" w:rsidRDefault="00385A7B" w:rsidP="00F06ED0">
      <w:pPr>
        <w:pStyle w:val="Tekstprzypisudolnego"/>
        <w:jc w:val="both"/>
        <w:rPr>
          <w:rFonts w:ascii="Times New Roman" w:hAnsi="Times New Roman" w:cs="Times New Roman"/>
        </w:rPr>
      </w:pPr>
      <w:r w:rsidRPr="00F06ED0">
        <w:rPr>
          <w:rStyle w:val="Odwoanieprzypisudolnego"/>
          <w:rFonts w:ascii="Times New Roman" w:hAnsi="Times New Roman" w:cs="Times New Roman"/>
        </w:rPr>
        <w:t>1)</w:t>
      </w:r>
      <w:r w:rsidRPr="00F06E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Niniejszą ustawą zmienia się ustawy: </w:t>
      </w:r>
      <w:r w:rsidR="00E3082C">
        <w:rPr>
          <w:rFonts w:ascii="Times New Roman" w:hAnsi="Times New Roman" w:cs="Times New Roman"/>
        </w:rPr>
        <w:t xml:space="preserve">ustawę z dnia </w:t>
      </w:r>
      <w:r w:rsidR="00E3082C" w:rsidRPr="00E3082C">
        <w:rPr>
          <w:rFonts w:ascii="Times New Roman" w:hAnsi="Times New Roman" w:cs="Times New Roman"/>
        </w:rPr>
        <w:t>z dnia 29 s</w:t>
      </w:r>
      <w:r w:rsidR="00E3082C">
        <w:rPr>
          <w:rFonts w:ascii="Times New Roman" w:hAnsi="Times New Roman" w:cs="Times New Roman"/>
        </w:rPr>
        <w:t xml:space="preserve">ierpnia 1997 r. - Prawo bankowe, </w:t>
      </w:r>
      <w:r w:rsidRPr="001F7C9D">
        <w:rPr>
          <w:rFonts w:ascii="Times New Roman" w:hAnsi="Times New Roman" w:cs="Times New Roman"/>
        </w:rPr>
        <w:t>usta</w:t>
      </w:r>
      <w:r>
        <w:rPr>
          <w:rFonts w:ascii="Times New Roman" w:hAnsi="Times New Roman" w:cs="Times New Roman"/>
        </w:rPr>
        <w:t>wę</w:t>
      </w:r>
      <w:r w:rsidRPr="001F7C9D">
        <w:rPr>
          <w:rFonts w:ascii="Times New Roman" w:hAnsi="Times New Roman" w:cs="Times New Roman"/>
        </w:rPr>
        <w:t xml:space="preserve"> z dnia 26 października 2000 r. o giełdach towarowych</w:t>
      </w:r>
      <w:r>
        <w:rPr>
          <w:rFonts w:ascii="Times New Roman" w:hAnsi="Times New Roman" w:cs="Times New Roman"/>
        </w:rPr>
        <w:t>,</w:t>
      </w:r>
      <w:r w:rsidRPr="001F7C9D">
        <w:t xml:space="preserve"> </w:t>
      </w:r>
      <w:r>
        <w:rPr>
          <w:rFonts w:ascii="Times New Roman" w:hAnsi="Times New Roman" w:cs="Times New Roman"/>
        </w:rPr>
        <w:t>u</w:t>
      </w:r>
      <w:r w:rsidR="00E3082C">
        <w:rPr>
          <w:rFonts w:ascii="Times New Roman" w:hAnsi="Times New Roman" w:cs="Times New Roman"/>
        </w:rPr>
        <w:t>stawę</w:t>
      </w:r>
      <w:r w:rsidR="00E3082C" w:rsidRPr="00E3082C">
        <w:t xml:space="preserve"> </w:t>
      </w:r>
      <w:r w:rsidR="00E3082C" w:rsidRPr="00E3082C">
        <w:rPr>
          <w:rFonts w:ascii="Times New Roman" w:hAnsi="Times New Roman" w:cs="Times New Roman"/>
        </w:rPr>
        <w:t>z dnia 22 maja 2003 r. o nadzorze ubezpieczeniowym i emerytalnym oraz Rzeczniku Ubezpieczonych</w:t>
      </w:r>
      <w:r w:rsidR="00E3082C">
        <w:rPr>
          <w:rFonts w:ascii="Times New Roman" w:hAnsi="Times New Roman" w:cs="Times New Roman"/>
        </w:rPr>
        <w:t>,</w:t>
      </w:r>
      <w:r w:rsidR="00E3082C" w:rsidRPr="00E3082C">
        <w:rPr>
          <w:rFonts w:ascii="Times New Roman" w:hAnsi="Times New Roman" w:cs="Times New Roman"/>
        </w:rPr>
        <w:t xml:space="preserve"> </w:t>
      </w:r>
      <w:r w:rsidR="00E3082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stawę</w:t>
      </w:r>
      <w:r w:rsidRPr="001F7C9D">
        <w:rPr>
          <w:rFonts w:ascii="Times New Roman" w:hAnsi="Times New Roman" w:cs="Times New Roman"/>
        </w:rPr>
        <w:t xml:space="preserve"> z dnia 27 maja 2004 r. o funduszach inwestycyjnych</w:t>
      </w:r>
      <w:r>
        <w:rPr>
          <w:rFonts w:ascii="Times New Roman" w:hAnsi="Times New Roman" w:cs="Times New Roman"/>
        </w:rPr>
        <w:t>,</w:t>
      </w:r>
      <w:r w:rsidRPr="001F7C9D">
        <w:t xml:space="preserve"> </w:t>
      </w:r>
      <w:r>
        <w:rPr>
          <w:rFonts w:ascii="Times New Roman" w:hAnsi="Times New Roman" w:cs="Times New Roman"/>
        </w:rPr>
        <w:t xml:space="preserve">ustawę </w:t>
      </w:r>
      <w:r w:rsidRPr="001F7C9D">
        <w:rPr>
          <w:rFonts w:ascii="Times New Roman" w:hAnsi="Times New Roman" w:cs="Times New Roman"/>
        </w:rPr>
        <w:t>z dnia 29 lipca 2005 r. o obrocie instrumentami finansowymi</w:t>
      </w:r>
      <w:r>
        <w:rPr>
          <w:rFonts w:ascii="Times New Roman" w:hAnsi="Times New Roman" w:cs="Times New Roman"/>
        </w:rPr>
        <w:t xml:space="preserve"> oraz </w:t>
      </w:r>
      <w:r w:rsidRPr="001F7C9D">
        <w:rPr>
          <w:rFonts w:ascii="Times New Roman" w:hAnsi="Times New Roman" w:cs="Times New Roman"/>
        </w:rPr>
        <w:t>ustaw</w:t>
      </w:r>
      <w:r>
        <w:rPr>
          <w:rFonts w:ascii="Times New Roman" w:hAnsi="Times New Roman" w:cs="Times New Roman"/>
        </w:rPr>
        <w:t>ę</w:t>
      </w:r>
      <w:r w:rsidRPr="001F7C9D">
        <w:rPr>
          <w:rFonts w:ascii="Times New Roman" w:hAnsi="Times New Roman" w:cs="Times New Roman"/>
        </w:rPr>
        <w:t xml:space="preserve"> z dnia 29 lipca 2005 r. o ofercie publicznej i warunkach wprowadzania instrumentów finansowych do zorganizowanego obrotu  oraz o spółkach publicznych</w:t>
      </w:r>
      <w:r>
        <w:rPr>
          <w:rFonts w:ascii="Times New Roman" w:hAnsi="Times New Roman" w:cs="Times New Roman"/>
        </w:rPr>
        <w:t>.</w:t>
      </w:r>
    </w:p>
  </w:footnote>
  <w:footnote w:id="2">
    <w:p w:rsidR="00D255E9" w:rsidRPr="00A80CC2" w:rsidRDefault="00D255E9">
      <w:pPr>
        <w:pStyle w:val="Tekstprzypisudolnego"/>
        <w:rPr>
          <w:rFonts w:ascii="Times New Roman" w:hAnsi="Times New Roman" w:cs="Times New Roman"/>
        </w:rPr>
      </w:pPr>
      <w:r w:rsidRPr="00A80CC2">
        <w:rPr>
          <w:rStyle w:val="Odwoanieprzypisudolnego"/>
          <w:rFonts w:ascii="Times New Roman" w:hAnsi="Times New Roman" w:cs="Times New Roman"/>
        </w:rPr>
        <w:t>2)</w:t>
      </w:r>
      <w:r w:rsidRPr="00A80CC2">
        <w:rPr>
          <w:rFonts w:ascii="Times New Roman" w:hAnsi="Times New Roman" w:cs="Times New Roman"/>
        </w:rPr>
        <w:t xml:space="preserve"> </w:t>
      </w:r>
      <w:r w:rsidR="007F1770" w:rsidRPr="007F1770">
        <w:rPr>
          <w:rFonts w:ascii="Times New Roman" w:hAnsi="Times New Roman" w:cs="Times New Roman"/>
        </w:rPr>
        <w:t>Zmiany wymienionej ustawy zostały ogłoszone w Dz. U. z 2006 r. Nr 157, poz. 1119 i Nr 170, poz. 1217, z 2007 r. Nr 50, poz. 331, z 2009 r. Nr 18, poz. 97 i Nr 165, poz. 1316</w:t>
      </w:r>
      <w:r w:rsidR="007F1770">
        <w:rPr>
          <w:rFonts w:ascii="Times New Roman" w:hAnsi="Times New Roman" w:cs="Times New Roman"/>
        </w:rPr>
        <w:t xml:space="preserve">, </w:t>
      </w:r>
      <w:r w:rsidR="007F1770" w:rsidRPr="007F1770">
        <w:rPr>
          <w:rFonts w:ascii="Times New Roman" w:hAnsi="Times New Roman" w:cs="Times New Roman"/>
        </w:rPr>
        <w:t>z 2011 r. Nr 234, poz. 1391</w:t>
      </w:r>
      <w:r w:rsidR="007F1770">
        <w:rPr>
          <w:rFonts w:ascii="Times New Roman" w:hAnsi="Times New Roman" w:cs="Times New Roman"/>
        </w:rPr>
        <w:t xml:space="preserve"> oraz z 2012 r. poz. 1385.</w:t>
      </w:r>
    </w:p>
  </w:footnote>
  <w:footnote w:id="3">
    <w:p w:rsidR="005E3BDB" w:rsidRPr="00A80CC2" w:rsidRDefault="005E3BDB" w:rsidP="007F1770">
      <w:pPr>
        <w:pStyle w:val="Tekstprzypisudolnego"/>
        <w:rPr>
          <w:rFonts w:ascii="Times New Roman" w:hAnsi="Times New Roman" w:cs="Times New Roman"/>
        </w:rPr>
      </w:pPr>
      <w:r w:rsidRPr="00A80CC2">
        <w:rPr>
          <w:rStyle w:val="Odwoanieprzypisudolnego"/>
          <w:rFonts w:ascii="Times New Roman" w:hAnsi="Times New Roman" w:cs="Times New Roman"/>
        </w:rPr>
        <w:t>3)</w:t>
      </w:r>
      <w:r w:rsidRPr="00A80CC2">
        <w:rPr>
          <w:rFonts w:ascii="Times New Roman" w:hAnsi="Times New Roman" w:cs="Times New Roman"/>
        </w:rPr>
        <w:t xml:space="preserve"> </w:t>
      </w:r>
      <w:r w:rsidRPr="008D5252">
        <w:rPr>
          <w:rFonts w:ascii="Times New Roman" w:hAnsi="Times New Roman" w:cs="Times New Roman"/>
        </w:rPr>
        <w:t xml:space="preserve">Zmiany </w:t>
      </w:r>
      <w:r>
        <w:rPr>
          <w:rFonts w:ascii="Times New Roman" w:hAnsi="Times New Roman" w:cs="Times New Roman"/>
        </w:rPr>
        <w:t xml:space="preserve">tekstu jednolitego </w:t>
      </w:r>
      <w:r w:rsidRPr="008D5252">
        <w:rPr>
          <w:rFonts w:ascii="Times New Roman" w:hAnsi="Times New Roman" w:cs="Times New Roman"/>
        </w:rPr>
        <w:t>wymienionej ustawy</w:t>
      </w:r>
      <w:r>
        <w:rPr>
          <w:rFonts w:ascii="Times New Roman" w:hAnsi="Times New Roman" w:cs="Times New Roman"/>
        </w:rPr>
        <w:t xml:space="preserve"> zostały ogłoszone w </w:t>
      </w:r>
      <w:r w:rsidR="007F1770" w:rsidRPr="007F1770">
        <w:rPr>
          <w:rFonts w:ascii="Times New Roman" w:hAnsi="Times New Roman" w:cs="Times New Roman"/>
        </w:rPr>
        <w:t xml:space="preserve">Dz. U. z 2012 r. poz. 1385 </w:t>
      </w:r>
      <w:r w:rsidR="007F1770">
        <w:rPr>
          <w:rFonts w:ascii="Times New Roman" w:hAnsi="Times New Roman" w:cs="Times New Roman"/>
        </w:rPr>
        <w:t xml:space="preserve">i 1529 oraz z 2013 r. poz. 777, 1036, </w:t>
      </w:r>
      <w:r w:rsidR="007F1770" w:rsidRPr="007F1770">
        <w:rPr>
          <w:rFonts w:ascii="Times New Roman" w:hAnsi="Times New Roman" w:cs="Times New Roman"/>
        </w:rPr>
        <w:t>1289</w:t>
      </w:r>
      <w:r w:rsidR="007F1770">
        <w:rPr>
          <w:rFonts w:ascii="Times New Roman" w:hAnsi="Times New Roman" w:cs="Times New Roman"/>
        </w:rPr>
        <w:t xml:space="preserve"> i 1567.</w:t>
      </w:r>
    </w:p>
  </w:footnote>
  <w:footnote w:id="4">
    <w:p w:rsidR="005E3BDB" w:rsidRDefault="005E3BDB">
      <w:pPr>
        <w:pStyle w:val="Tekstprzypisudolnego"/>
      </w:pPr>
      <w:r w:rsidRPr="00A80CC2">
        <w:rPr>
          <w:rStyle w:val="Odwoanieprzypisudolnego"/>
          <w:rFonts w:ascii="Times New Roman" w:hAnsi="Times New Roman" w:cs="Times New Roman"/>
        </w:rPr>
        <w:t>4)</w:t>
      </w:r>
      <w:r>
        <w:t xml:space="preserve"> </w:t>
      </w:r>
      <w:r w:rsidRPr="008D5252">
        <w:rPr>
          <w:rFonts w:ascii="Times New Roman" w:hAnsi="Times New Roman" w:cs="Times New Roman"/>
        </w:rPr>
        <w:t>Zmiany wymienionej ustawy</w:t>
      </w:r>
      <w:r w:rsidRPr="005E3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zostały ogłoszone w</w:t>
      </w:r>
      <w:r w:rsidR="00AC6889" w:rsidRPr="00AC6889">
        <w:t xml:space="preserve"> </w:t>
      </w:r>
      <w:r w:rsidR="00AC6889" w:rsidRPr="00AC6889">
        <w:rPr>
          <w:rFonts w:ascii="Times New Roman" w:hAnsi="Times New Roman" w:cs="Times New Roman"/>
        </w:rPr>
        <w:t>Dz. U. z 2006 r. Nr 157, poz. 1119 i Nr 170, poz. 1217, z 2007 r. Nr 50, poz. 331, z 2009 r. Nr 18, poz. 97 i Nr 165, poz. 1316, z 2011 r. Nr 234, poz. 1391 oraz z 2012 r. poz. 1385.</w:t>
      </w:r>
    </w:p>
  </w:footnote>
  <w:footnote w:id="5">
    <w:p w:rsidR="005E3BDB" w:rsidRPr="00A80CC2" w:rsidRDefault="005E3BDB">
      <w:pPr>
        <w:pStyle w:val="Tekstprzypisudolnego"/>
        <w:rPr>
          <w:rFonts w:ascii="Times New Roman" w:hAnsi="Times New Roman" w:cs="Times New Roman"/>
        </w:rPr>
      </w:pPr>
      <w:r w:rsidRPr="00A80CC2">
        <w:rPr>
          <w:rStyle w:val="Odwoanieprzypisudolnego"/>
          <w:rFonts w:ascii="Times New Roman" w:hAnsi="Times New Roman" w:cs="Times New Roman"/>
        </w:rPr>
        <w:t>6)</w:t>
      </w:r>
      <w:r w:rsidRPr="00A80CC2">
        <w:rPr>
          <w:rFonts w:ascii="Times New Roman" w:hAnsi="Times New Roman" w:cs="Times New Roman"/>
        </w:rPr>
        <w:t xml:space="preserve"> </w:t>
      </w:r>
      <w:r w:rsidR="007F1770" w:rsidRPr="007F1770">
        <w:rPr>
          <w:rFonts w:ascii="Times New Roman" w:hAnsi="Times New Roman" w:cs="Times New Roman"/>
        </w:rPr>
        <w:t>Zmiany wymienionej ustawy zostały ogłoszone w Dz. U. z 2006 r. Nr 157, poz. 1119 i Nr 170, poz. 1217, z 2007 r. Nr 50, poz. 331, z 2009 r. Nr 18, poz. 97 i Nr 165, poz. 1316,  z 2011 r. Nr 234, poz. 1391 oraz z 2012 r. poz. 1385.</w:t>
      </w:r>
    </w:p>
  </w:footnote>
  <w:footnote w:id="6">
    <w:p w:rsidR="00AC6889" w:rsidRPr="00AC6889" w:rsidRDefault="00AC6889">
      <w:pPr>
        <w:pStyle w:val="Tekstprzypisudolnego"/>
        <w:rPr>
          <w:rFonts w:ascii="Times New Roman" w:hAnsi="Times New Roman" w:cs="Times New Roman"/>
        </w:rPr>
      </w:pPr>
      <w:r w:rsidRPr="00AC6889">
        <w:rPr>
          <w:rStyle w:val="Odwoanieprzypisudolnego"/>
          <w:rFonts w:ascii="Times New Roman" w:hAnsi="Times New Roman" w:cs="Times New Roman"/>
        </w:rPr>
        <w:t>7)</w:t>
      </w:r>
      <w:r w:rsidRPr="00AC6889">
        <w:rPr>
          <w:rFonts w:ascii="Times New Roman" w:hAnsi="Times New Roman" w:cs="Times New Roman"/>
        </w:rPr>
        <w:t xml:space="preserve"> Zmiany wymienionej ustawy zostały ogłoszone w Dz. U. z 2006 r. Nr 157, poz. 1119 i Nr 170, poz. 1217, z 2007 r. Nr 50, poz. 331, z 2009 r. Nr 18, poz. 97 i Nr 165, poz. 1316, z 2011 r. Nr 234, poz. 1391 oraz z 2012 r. poz. 1385.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3B55A1"/>
    <w:multiLevelType w:val="hybridMultilevel"/>
    <w:tmpl w:val="97923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589B"/>
    <w:multiLevelType w:val="hybridMultilevel"/>
    <w:tmpl w:val="3FFC26D8"/>
    <w:lvl w:ilvl="0" w:tplc="5CD0056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61D45"/>
    <w:multiLevelType w:val="hybridMultilevel"/>
    <w:tmpl w:val="951CDAFA"/>
    <w:lvl w:ilvl="0" w:tplc="5C96826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F3167A"/>
    <w:multiLevelType w:val="hybridMultilevel"/>
    <w:tmpl w:val="3AF2CCF6"/>
    <w:lvl w:ilvl="0" w:tplc="4E4AC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23F93"/>
    <w:multiLevelType w:val="hybridMultilevel"/>
    <w:tmpl w:val="6AB416B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110C87"/>
    <w:multiLevelType w:val="hybridMultilevel"/>
    <w:tmpl w:val="2D02EB78"/>
    <w:lvl w:ilvl="0" w:tplc="83747A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D46"/>
    <w:multiLevelType w:val="hybridMultilevel"/>
    <w:tmpl w:val="7480BFF2"/>
    <w:lvl w:ilvl="0" w:tplc="67ACC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F6D2B"/>
    <w:multiLevelType w:val="hybridMultilevel"/>
    <w:tmpl w:val="9502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75C01"/>
    <w:multiLevelType w:val="hybridMultilevel"/>
    <w:tmpl w:val="BEFEA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A7043"/>
    <w:multiLevelType w:val="hybridMultilevel"/>
    <w:tmpl w:val="08088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A47DC"/>
    <w:multiLevelType w:val="hybridMultilevel"/>
    <w:tmpl w:val="9722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01301"/>
    <w:multiLevelType w:val="hybridMultilevel"/>
    <w:tmpl w:val="0590C36C"/>
    <w:lvl w:ilvl="0" w:tplc="5F4ED1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AA2339"/>
    <w:multiLevelType w:val="hybridMultilevel"/>
    <w:tmpl w:val="6C3CA5D4"/>
    <w:lvl w:ilvl="0" w:tplc="753C0E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0062EB"/>
    <w:multiLevelType w:val="hybridMultilevel"/>
    <w:tmpl w:val="238AE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90A99"/>
    <w:multiLevelType w:val="hybridMultilevel"/>
    <w:tmpl w:val="6330AE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20C2A4E"/>
    <w:multiLevelType w:val="hybridMultilevel"/>
    <w:tmpl w:val="D73244D0"/>
    <w:lvl w:ilvl="0" w:tplc="676AB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40684"/>
    <w:multiLevelType w:val="hybridMultilevel"/>
    <w:tmpl w:val="68225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255A9"/>
    <w:multiLevelType w:val="hybridMultilevel"/>
    <w:tmpl w:val="2954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6077E2"/>
    <w:multiLevelType w:val="hybridMultilevel"/>
    <w:tmpl w:val="A5C86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C51CA"/>
    <w:multiLevelType w:val="hybridMultilevel"/>
    <w:tmpl w:val="009CC36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A42D2A"/>
    <w:multiLevelType w:val="hybridMultilevel"/>
    <w:tmpl w:val="C65EAF22"/>
    <w:lvl w:ilvl="0" w:tplc="67ACC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A7D64"/>
    <w:multiLevelType w:val="hybridMultilevel"/>
    <w:tmpl w:val="66204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714B8"/>
    <w:multiLevelType w:val="hybridMultilevel"/>
    <w:tmpl w:val="F7B2FC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AD521A5"/>
    <w:multiLevelType w:val="hybridMultilevel"/>
    <w:tmpl w:val="3DCABB84"/>
    <w:lvl w:ilvl="0" w:tplc="3AE8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6"/>
  </w:num>
  <w:num w:numId="5">
    <w:abstractNumId w:val="8"/>
  </w:num>
  <w:num w:numId="6">
    <w:abstractNumId w:val="15"/>
  </w:num>
  <w:num w:numId="7">
    <w:abstractNumId w:val="23"/>
  </w:num>
  <w:num w:numId="8">
    <w:abstractNumId w:val="11"/>
  </w:num>
  <w:num w:numId="9">
    <w:abstractNumId w:val="7"/>
  </w:num>
  <w:num w:numId="10">
    <w:abstractNumId w:val="21"/>
  </w:num>
  <w:num w:numId="11">
    <w:abstractNumId w:val="19"/>
  </w:num>
  <w:num w:numId="12">
    <w:abstractNumId w:val="18"/>
  </w:num>
  <w:num w:numId="13">
    <w:abstractNumId w:val="10"/>
  </w:num>
  <w:num w:numId="14">
    <w:abstractNumId w:val="1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2"/>
  </w:num>
  <w:num w:numId="20">
    <w:abstractNumId w:val="4"/>
  </w:num>
  <w:num w:numId="21">
    <w:abstractNumId w:val="0"/>
  </w:num>
  <w:num w:numId="22">
    <w:abstractNumId w:val="24"/>
  </w:num>
  <w:num w:numId="23">
    <w:abstractNumId w:val="13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07"/>
    <w:rsid w:val="000014A3"/>
    <w:rsid w:val="000244DA"/>
    <w:rsid w:val="000268EF"/>
    <w:rsid w:val="00026EC1"/>
    <w:rsid w:val="0003022F"/>
    <w:rsid w:val="00031C31"/>
    <w:rsid w:val="00033642"/>
    <w:rsid w:val="0004793D"/>
    <w:rsid w:val="00056DBA"/>
    <w:rsid w:val="0007264F"/>
    <w:rsid w:val="00077D32"/>
    <w:rsid w:val="00090641"/>
    <w:rsid w:val="000B0262"/>
    <w:rsid w:val="000C190C"/>
    <w:rsid w:val="000E7E8C"/>
    <w:rsid w:val="000F399F"/>
    <w:rsid w:val="00106D20"/>
    <w:rsid w:val="00126140"/>
    <w:rsid w:val="00136110"/>
    <w:rsid w:val="00136893"/>
    <w:rsid w:val="00155820"/>
    <w:rsid w:val="0016383C"/>
    <w:rsid w:val="001E6D2B"/>
    <w:rsid w:val="001F0C51"/>
    <w:rsid w:val="001F4A01"/>
    <w:rsid w:val="001F7C9D"/>
    <w:rsid w:val="0021377A"/>
    <w:rsid w:val="002224DC"/>
    <w:rsid w:val="002341FE"/>
    <w:rsid w:val="00235AAF"/>
    <w:rsid w:val="00260266"/>
    <w:rsid w:val="002A1D3B"/>
    <w:rsid w:val="002A448E"/>
    <w:rsid w:val="002B0454"/>
    <w:rsid w:val="002D0A8D"/>
    <w:rsid w:val="002E2EBC"/>
    <w:rsid w:val="002F44BA"/>
    <w:rsid w:val="002F6BCF"/>
    <w:rsid w:val="00342911"/>
    <w:rsid w:val="003533F7"/>
    <w:rsid w:val="00355DC9"/>
    <w:rsid w:val="00357731"/>
    <w:rsid w:val="00366AB0"/>
    <w:rsid w:val="00377355"/>
    <w:rsid w:val="00384326"/>
    <w:rsid w:val="00385A7B"/>
    <w:rsid w:val="003D02E4"/>
    <w:rsid w:val="003E04C6"/>
    <w:rsid w:val="003E3B1F"/>
    <w:rsid w:val="003F238A"/>
    <w:rsid w:val="003F36BE"/>
    <w:rsid w:val="003F72DF"/>
    <w:rsid w:val="004144CB"/>
    <w:rsid w:val="004254AA"/>
    <w:rsid w:val="00425ED8"/>
    <w:rsid w:val="00427C52"/>
    <w:rsid w:val="0044123E"/>
    <w:rsid w:val="004713C1"/>
    <w:rsid w:val="00494AC6"/>
    <w:rsid w:val="004A5152"/>
    <w:rsid w:val="004C5F9B"/>
    <w:rsid w:val="004E051E"/>
    <w:rsid w:val="004E14F3"/>
    <w:rsid w:val="004E726F"/>
    <w:rsid w:val="00507542"/>
    <w:rsid w:val="00507E6B"/>
    <w:rsid w:val="00527F1F"/>
    <w:rsid w:val="00537CA3"/>
    <w:rsid w:val="005428A1"/>
    <w:rsid w:val="00550FC8"/>
    <w:rsid w:val="005B0F39"/>
    <w:rsid w:val="005D0EFD"/>
    <w:rsid w:val="005E13AD"/>
    <w:rsid w:val="005E3BDB"/>
    <w:rsid w:val="00604519"/>
    <w:rsid w:val="00611356"/>
    <w:rsid w:val="00616591"/>
    <w:rsid w:val="00641CDE"/>
    <w:rsid w:val="00647DCB"/>
    <w:rsid w:val="00661834"/>
    <w:rsid w:val="00664FA7"/>
    <w:rsid w:val="0067134C"/>
    <w:rsid w:val="00673517"/>
    <w:rsid w:val="006853B9"/>
    <w:rsid w:val="0068615D"/>
    <w:rsid w:val="006C51CD"/>
    <w:rsid w:val="00707448"/>
    <w:rsid w:val="00721857"/>
    <w:rsid w:val="00725078"/>
    <w:rsid w:val="00732209"/>
    <w:rsid w:val="00735C99"/>
    <w:rsid w:val="00736848"/>
    <w:rsid w:val="007442E4"/>
    <w:rsid w:val="007675A7"/>
    <w:rsid w:val="007722F4"/>
    <w:rsid w:val="0077519D"/>
    <w:rsid w:val="007828D4"/>
    <w:rsid w:val="00782D37"/>
    <w:rsid w:val="007834A8"/>
    <w:rsid w:val="007A36B2"/>
    <w:rsid w:val="007A5E0C"/>
    <w:rsid w:val="007F1770"/>
    <w:rsid w:val="007F3193"/>
    <w:rsid w:val="007F398D"/>
    <w:rsid w:val="00822018"/>
    <w:rsid w:val="00831D39"/>
    <w:rsid w:val="00843C83"/>
    <w:rsid w:val="0084748B"/>
    <w:rsid w:val="00867D16"/>
    <w:rsid w:val="0088762B"/>
    <w:rsid w:val="008877FE"/>
    <w:rsid w:val="008900ED"/>
    <w:rsid w:val="00897613"/>
    <w:rsid w:val="008B30A2"/>
    <w:rsid w:val="008C4D74"/>
    <w:rsid w:val="008D5252"/>
    <w:rsid w:val="008D64AB"/>
    <w:rsid w:val="00904884"/>
    <w:rsid w:val="00905252"/>
    <w:rsid w:val="0090547F"/>
    <w:rsid w:val="009160D7"/>
    <w:rsid w:val="00917991"/>
    <w:rsid w:val="009209D3"/>
    <w:rsid w:val="009447CC"/>
    <w:rsid w:val="00957AEC"/>
    <w:rsid w:val="00972DEF"/>
    <w:rsid w:val="009774AE"/>
    <w:rsid w:val="00980611"/>
    <w:rsid w:val="00987806"/>
    <w:rsid w:val="00997025"/>
    <w:rsid w:val="009A67A4"/>
    <w:rsid w:val="009B7512"/>
    <w:rsid w:val="009B7BD2"/>
    <w:rsid w:val="009C3B07"/>
    <w:rsid w:val="009E6105"/>
    <w:rsid w:val="009E70FB"/>
    <w:rsid w:val="00A00125"/>
    <w:rsid w:val="00A028F4"/>
    <w:rsid w:val="00A3068C"/>
    <w:rsid w:val="00A75B74"/>
    <w:rsid w:val="00A77F9E"/>
    <w:rsid w:val="00A8046E"/>
    <w:rsid w:val="00A80CC2"/>
    <w:rsid w:val="00A94E55"/>
    <w:rsid w:val="00A96CDD"/>
    <w:rsid w:val="00AC6889"/>
    <w:rsid w:val="00AD2C85"/>
    <w:rsid w:val="00AE5EE4"/>
    <w:rsid w:val="00AF0990"/>
    <w:rsid w:val="00B3183D"/>
    <w:rsid w:val="00B33FCC"/>
    <w:rsid w:val="00B433F9"/>
    <w:rsid w:val="00B519B1"/>
    <w:rsid w:val="00B629EB"/>
    <w:rsid w:val="00B70E4E"/>
    <w:rsid w:val="00B83A98"/>
    <w:rsid w:val="00B917A6"/>
    <w:rsid w:val="00B92EBC"/>
    <w:rsid w:val="00B93747"/>
    <w:rsid w:val="00B96E2E"/>
    <w:rsid w:val="00B97789"/>
    <w:rsid w:val="00BA125B"/>
    <w:rsid w:val="00BA481F"/>
    <w:rsid w:val="00BA58D1"/>
    <w:rsid w:val="00BC267B"/>
    <w:rsid w:val="00BD71FB"/>
    <w:rsid w:val="00BF1549"/>
    <w:rsid w:val="00C01CDB"/>
    <w:rsid w:val="00C07B69"/>
    <w:rsid w:val="00C13467"/>
    <w:rsid w:val="00C14FAA"/>
    <w:rsid w:val="00C25A7D"/>
    <w:rsid w:val="00C32B43"/>
    <w:rsid w:val="00C42378"/>
    <w:rsid w:val="00C5463F"/>
    <w:rsid w:val="00C600C3"/>
    <w:rsid w:val="00C82C70"/>
    <w:rsid w:val="00CA1C16"/>
    <w:rsid w:val="00CA6622"/>
    <w:rsid w:val="00CB13D6"/>
    <w:rsid w:val="00CD113C"/>
    <w:rsid w:val="00CD253A"/>
    <w:rsid w:val="00CD7DCB"/>
    <w:rsid w:val="00CE50AB"/>
    <w:rsid w:val="00CE67EF"/>
    <w:rsid w:val="00CF363A"/>
    <w:rsid w:val="00CF5361"/>
    <w:rsid w:val="00D0169B"/>
    <w:rsid w:val="00D04AD5"/>
    <w:rsid w:val="00D05425"/>
    <w:rsid w:val="00D255E9"/>
    <w:rsid w:val="00D315B7"/>
    <w:rsid w:val="00D41770"/>
    <w:rsid w:val="00D51602"/>
    <w:rsid w:val="00D82884"/>
    <w:rsid w:val="00D8329B"/>
    <w:rsid w:val="00D930A5"/>
    <w:rsid w:val="00DA6A11"/>
    <w:rsid w:val="00DB4A0B"/>
    <w:rsid w:val="00DF0F0A"/>
    <w:rsid w:val="00E01F3F"/>
    <w:rsid w:val="00E16286"/>
    <w:rsid w:val="00E209BB"/>
    <w:rsid w:val="00E3082C"/>
    <w:rsid w:val="00E31986"/>
    <w:rsid w:val="00E3330C"/>
    <w:rsid w:val="00E356A9"/>
    <w:rsid w:val="00E50761"/>
    <w:rsid w:val="00E57FA4"/>
    <w:rsid w:val="00E86EEE"/>
    <w:rsid w:val="00E91359"/>
    <w:rsid w:val="00EA5121"/>
    <w:rsid w:val="00EA515B"/>
    <w:rsid w:val="00EB3155"/>
    <w:rsid w:val="00EB5A6F"/>
    <w:rsid w:val="00ED1A94"/>
    <w:rsid w:val="00ED4CD5"/>
    <w:rsid w:val="00EF5165"/>
    <w:rsid w:val="00F06ED0"/>
    <w:rsid w:val="00F16297"/>
    <w:rsid w:val="00F26EB8"/>
    <w:rsid w:val="00F40FDE"/>
    <w:rsid w:val="00F53132"/>
    <w:rsid w:val="00F5763F"/>
    <w:rsid w:val="00F6199A"/>
    <w:rsid w:val="00F71024"/>
    <w:rsid w:val="00F86A22"/>
    <w:rsid w:val="00F90E71"/>
    <w:rsid w:val="00FA1493"/>
    <w:rsid w:val="00FA716E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025"/>
  </w:style>
  <w:style w:type="paragraph" w:styleId="Stopka">
    <w:name w:val="footer"/>
    <w:basedOn w:val="Normalny"/>
    <w:link w:val="StopkaZnak"/>
    <w:uiPriority w:val="99"/>
    <w:unhideWhenUsed/>
    <w:rsid w:val="0099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025"/>
  </w:style>
  <w:style w:type="paragraph" w:styleId="Tekstdymka">
    <w:name w:val="Balloon Text"/>
    <w:basedOn w:val="Normalny"/>
    <w:link w:val="TekstdymkaZnak"/>
    <w:uiPriority w:val="99"/>
    <w:semiHidden/>
    <w:unhideWhenUsed/>
    <w:rsid w:val="0099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71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9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9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9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09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09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990"/>
    <w:rPr>
      <w:vertAlign w:val="superscript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E319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3198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4Odstpy3pt">
    <w:name w:val="Nagłówek #4 + Odstępy 3 pt"/>
    <w:basedOn w:val="Nagwek4"/>
    <w:uiPriority w:val="99"/>
    <w:rsid w:val="00E31986"/>
    <w:rPr>
      <w:rFonts w:ascii="Times New Roman" w:hAnsi="Times New Roman" w:cs="Times New Roman"/>
      <w:b/>
      <w:bCs/>
      <w:spacing w:val="60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E31986"/>
    <w:pPr>
      <w:shd w:val="clear" w:color="auto" w:fill="FFFFFF"/>
      <w:spacing w:before="540" w:after="180" w:line="274" w:lineRule="exact"/>
      <w:ind w:hanging="360"/>
      <w:jc w:val="center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E31986"/>
    <w:pPr>
      <w:shd w:val="clear" w:color="auto" w:fill="FFFFFF"/>
      <w:spacing w:before="180"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5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5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51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025"/>
  </w:style>
  <w:style w:type="paragraph" w:styleId="Stopka">
    <w:name w:val="footer"/>
    <w:basedOn w:val="Normalny"/>
    <w:link w:val="StopkaZnak"/>
    <w:uiPriority w:val="99"/>
    <w:unhideWhenUsed/>
    <w:rsid w:val="0099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025"/>
  </w:style>
  <w:style w:type="paragraph" w:styleId="Tekstdymka">
    <w:name w:val="Balloon Text"/>
    <w:basedOn w:val="Normalny"/>
    <w:link w:val="TekstdymkaZnak"/>
    <w:uiPriority w:val="99"/>
    <w:semiHidden/>
    <w:unhideWhenUsed/>
    <w:rsid w:val="0099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71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9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9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9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09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09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0990"/>
    <w:rPr>
      <w:vertAlign w:val="superscript"/>
    </w:rPr>
  </w:style>
  <w:style w:type="character" w:customStyle="1" w:styleId="Nagwek4">
    <w:name w:val="Nagłówek #4_"/>
    <w:basedOn w:val="Domylnaczcionkaakapitu"/>
    <w:link w:val="Nagwek40"/>
    <w:uiPriority w:val="99"/>
    <w:locked/>
    <w:rsid w:val="00E319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E3198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4Odstpy3pt">
    <w:name w:val="Nagłówek #4 + Odstępy 3 pt"/>
    <w:basedOn w:val="Nagwek4"/>
    <w:uiPriority w:val="99"/>
    <w:rsid w:val="00E31986"/>
    <w:rPr>
      <w:rFonts w:ascii="Times New Roman" w:hAnsi="Times New Roman" w:cs="Times New Roman"/>
      <w:b/>
      <w:bCs/>
      <w:spacing w:val="60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E31986"/>
    <w:pPr>
      <w:shd w:val="clear" w:color="auto" w:fill="FFFFFF"/>
      <w:spacing w:before="540" w:after="180" w:line="274" w:lineRule="exact"/>
      <w:ind w:hanging="360"/>
      <w:jc w:val="center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rsid w:val="00E31986"/>
    <w:pPr>
      <w:shd w:val="clear" w:color="auto" w:fill="FFFFFF"/>
      <w:spacing w:before="180"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5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5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5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9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84BC-8D6A-4881-AA95-D1D29F44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3557</Words>
  <Characters>21343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24851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Peszkowski Slawomir</dc:creator>
  <cp:lastModifiedBy>Sławomir Peszkowski</cp:lastModifiedBy>
  <cp:revision>2</cp:revision>
  <cp:lastPrinted>2014-04-29T07:52:00Z</cp:lastPrinted>
  <dcterms:created xsi:type="dcterms:W3CDTF">2014-04-30T12:16:00Z</dcterms:created>
  <dcterms:modified xsi:type="dcterms:W3CDTF">2014-04-30T12:16:00Z</dcterms:modified>
</cp:coreProperties>
</file>