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DA512" w14:textId="765D8BF1" w:rsidR="007A6D7F" w:rsidRPr="007A6D7F" w:rsidRDefault="007A6D7F" w:rsidP="007A6D7F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7A6D7F">
        <w:rPr>
          <w:rFonts w:ascii="Arial Narrow" w:hAnsi="Arial Narrow" w:cs="Arial"/>
          <w:b/>
          <w:bCs/>
          <w:sz w:val="28"/>
          <w:szCs w:val="28"/>
          <w:u w:val="single"/>
        </w:rPr>
        <w:t>WSKAŹNIK 1</w:t>
      </w:r>
    </w:p>
    <w:p w14:paraId="03B1C0D4" w14:textId="6FC59D3A" w:rsidR="002E0DB0" w:rsidRPr="007A6D7F" w:rsidRDefault="002E0DB0" w:rsidP="002E0DB0">
      <w:pPr>
        <w:rPr>
          <w:rFonts w:ascii="Arial Narrow" w:hAnsi="Arial Narrow" w:cs="Arial"/>
          <w:sz w:val="24"/>
          <w:szCs w:val="24"/>
          <w:u w:val="single"/>
        </w:rPr>
      </w:pPr>
      <w:r w:rsidRPr="007A6D7F">
        <w:rPr>
          <w:rFonts w:ascii="Arial Narrow" w:hAnsi="Arial Narrow" w:cs="Arial"/>
          <w:sz w:val="24"/>
          <w:szCs w:val="24"/>
          <w:u w:val="single"/>
        </w:rPr>
        <w:t>Zastrzeżenia ogóle</w:t>
      </w:r>
    </w:p>
    <w:p w14:paraId="553F2D8D" w14:textId="6895D12A" w:rsidR="002E0DB0" w:rsidRPr="007A6D7F" w:rsidRDefault="002E0DB0" w:rsidP="007A6D7F">
      <w:p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7A6D7F">
        <w:rPr>
          <w:rFonts w:ascii="Arial Narrow" w:hAnsi="Arial Narrow" w:cs="Arial"/>
          <w:sz w:val="24"/>
          <w:szCs w:val="24"/>
        </w:rPr>
        <w:t xml:space="preserve">1. Co do zasady powinno się raportować </w:t>
      </w:r>
      <w:r w:rsidRPr="007A6D7F">
        <w:rPr>
          <w:rFonts w:ascii="Arial Narrow" w:hAnsi="Arial Narrow" w:cs="Arial"/>
          <w:b/>
          <w:bCs/>
          <w:sz w:val="24"/>
          <w:szCs w:val="24"/>
          <w:u w:val="single"/>
        </w:rPr>
        <w:t>w ujęciu grupy, a nie podmiotu.</w:t>
      </w:r>
      <w:r w:rsidRPr="007A6D7F">
        <w:rPr>
          <w:rFonts w:ascii="Arial Narrow" w:hAnsi="Arial Narrow" w:cs="Arial"/>
          <w:sz w:val="24"/>
          <w:szCs w:val="24"/>
        </w:rPr>
        <w:t xml:space="preserve"> </w:t>
      </w:r>
      <w:r w:rsidR="007A6D7F">
        <w:rPr>
          <w:rFonts w:ascii="Arial Narrow" w:hAnsi="Arial Narrow" w:cs="Arial"/>
          <w:sz w:val="24"/>
          <w:szCs w:val="24"/>
        </w:rPr>
        <w:t>Definicja g</w:t>
      </w:r>
      <w:r w:rsidR="007A6D7F" w:rsidRPr="007A6D7F">
        <w:rPr>
          <w:rFonts w:ascii="Arial Narrow" w:hAnsi="Arial Narrow" w:cs="Arial"/>
          <w:sz w:val="24"/>
          <w:szCs w:val="24"/>
        </w:rPr>
        <w:t>rup</w:t>
      </w:r>
      <w:r w:rsidR="007A6D7F">
        <w:rPr>
          <w:rFonts w:ascii="Arial Narrow" w:hAnsi="Arial Narrow" w:cs="Arial"/>
          <w:sz w:val="24"/>
          <w:szCs w:val="24"/>
        </w:rPr>
        <w:t xml:space="preserve">y </w:t>
      </w:r>
      <w:r w:rsidR="007A6D7F" w:rsidRPr="007A6D7F">
        <w:rPr>
          <w:rFonts w:ascii="Arial Narrow" w:hAnsi="Arial Narrow" w:cs="Arial"/>
          <w:sz w:val="24"/>
          <w:szCs w:val="24"/>
        </w:rPr>
        <w:t>kapitałow</w:t>
      </w:r>
      <w:r w:rsidR="007A6D7F">
        <w:rPr>
          <w:rFonts w:ascii="Arial Narrow" w:hAnsi="Arial Narrow" w:cs="Arial"/>
          <w:sz w:val="24"/>
          <w:szCs w:val="24"/>
        </w:rPr>
        <w:t>ej</w:t>
      </w:r>
      <w:r w:rsidR="007A6D7F" w:rsidRPr="007A6D7F">
        <w:rPr>
          <w:rFonts w:ascii="Arial Narrow" w:hAnsi="Arial Narrow" w:cs="Arial"/>
          <w:sz w:val="24"/>
          <w:szCs w:val="24"/>
        </w:rPr>
        <w:t xml:space="preserve"> z ustawy o rachunkowości.</w:t>
      </w:r>
    </w:p>
    <w:p w14:paraId="73C35E53" w14:textId="77777777" w:rsidR="002E0DB0" w:rsidRPr="007A6D7F" w:rsidRDefault="002E0DB0" w:rsidP="007A6D7F">
      <w:pPr>
        <w:jc w:val="both"/>
        <w:rPr>
          <w:rFonts w:ascii="Arial Narrow" w:hAnsi="Arial Narrow" w:cs="Arial"/>
          <w:sz w:val="24"/>
          <w:szCs w:val="24"/>
        </w:rPr>
      </w:pPr>
      <w:r w:rsidRPr="007A6D7F">
        <w:rPr>
          <w:rFonts w:ascii="Arial Narrow" w:hAnsi="Arial Narrow" w:cs="Arial"/>
          <w:sz w:val="24"/>
          <w:szCs w:val="24"/>
        </w:rPr>
        <w:t xml:space="preserve">2. Jeśli istnieją globalne/wspólne standardy to będą one miały pierwszeństwo, żeby nie narzucać nowych metod liczenia i nowych obowiązków. </w:t>
      </w:r>
    </w:p>
    <w:p w14:paraId="290689C5" w14:textId="23F687D6" w:rsidR="002E0DB0" w:rsidRPr="007A6D7F" w:rsidRDefault="002E0DB0" w:rsidP="007A6D7F">
      <w:pPr>
        <w:jc w:val="both"/>
        <w:rPr>
          <w:rFonts w:ascii="Arial Narrow" w:hAnsi="Arial Narrow" w:cs="Arial"/>
          <w:sz w:val="24"/>
          <w:szCs w:val="24"/>
        </w:rPr>
      </w:pPr>
      <w:r w:rsidRPr="007A6D7F">
        <w:rPr>
          <w:rFonts w:ascii="Arial Narrow" w:hAnsi="Arial Narrow" w:cs="Arial"/>
          <w:sz w:val="24"/>
          <w:szCs w:val="24"/>
        </w:rPr>
        <w:t xml:space="preserve">3. Należy wypracować wspólne podejście do przedsiębiorstw niefinansowych, które nie będą w stanie udostępnić informacji wymaganych zgodnie z tabelą (to podejście powinno być zróżnicowane do co celów danej regulacji – tzn. inne podejście do potrzeby ujawnień instytucji finansowych, inne do oceny ryzyka EGS przy planowaniu finansowania dla inwestycji, jeszcze inna przy dokonywaniu emisji zielonej obligacji). Jednocześnie w niektórych przypadkach klienci instytucji finansowych będą zobowiązani do przekazania danych, na podstawie których to już instytucja finansowa policzy dany wskaźnik. </w:t>
      </w:r>
    </w:p>
    <w:p w14:paraId="22930F3B" w14:textId="77777777" w:rsidR="003F2C6D" w:rsidRPr="002E42AD" w:rsidRDefault="003F2C6D" w:rsidP="003F2C6D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4.</w:t>
      </w:r>
      <w:r>
        <w:rPr>
          <w:rFonts w:ascii="Arial Narrow" w:hAnsi="Arial Narrow" w:cs="Arial"/>
          <w:sz w:val="24"/>
          <w:szCs w:val="24"/>
          <w:highlight w:val="yellow"/>
        </w:rPr>
        <w:t>Ujawniana i</w:t>
      </w:r>
      <w:r w:rsidRPr="006F6901">
        <w:rPr>
          <w:rFonts w:ascii="Arial Narrow" w:hAnsi="Arial Narrow" w:cs="Arial"/>
          <w:sz w:val="24"/>
          <w:szCs w:val="24"/>
          <w:highlight w:val="yellow"/>
        </w:rPr>
        <w:t>nformacja dotyczy danego roku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6F6901">
        <w:rPr>
          <w:rFonts w:ascii="Arial Narrow" w:hAnsi="Arial Narrow" w:cs="Arial"/>
          <w:sz w:val="24"/>
          <w:szCs w:val="24"/>
          <w:highlight w:val="yellow"/>
        </w:rPr>
        <w:t>sprawozdawczego.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6F6901">
        <w:rPr>
          <w:rFonts w:ascii="Arial Narrow" w:hAnsi="Arial Narrow" w:cs="Arial"/>
          <w:sz w:val="24"/>
          <w:szCs w:val="24"/>
          <w:highlight w:val="yellow"/>
        </w:rPr>
        <w:t>Jeśli miałaby dotyczyć innego okresu musi to zostać wprost wskazane.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14:paraId="341794BF" w14:textId="07B22DF2" w:rsidR="00E941B7" w:rsidRPr="007A6D7F" w:rsidRDefault="00E941B7">
      <w:pPr>
        <w:rPr>
          <w:rFonts w:ascii="Arial Narrow" w:hAnsi="Arial Narrow" w:cs="Arial"/>
          <w:sz w:val="24"/>
          <w:szCs w:val="24"/>
        </w:rPr>
      </w:pPr>
    </w:p>
    <w:tbl>
      <w:tblPr>
        <w:tblStyle w:val="Tabela-Siatka"/>
        <w:tblW w:w="14315" w:type="dxa"/>
        <w:tblLook w:val="04A0" w:firstRow="1" w:lastRow="0" w:firstColumn="1" w:lastColumn="0" w:noHBand="0" w:noVBand="1"/>
      </w:tblPr>
      <w:tblGrid>
        <w:gridCol w:w="2972"/>
        <w:gridCol w:w="11343"/>
      </w:tblGrid>
      <w:tr w:rsidR="00E941B7" w:rsidRPr="00BA24DE" w14:paraId="25D0FFC2" w14:textId="77777777" w:rsidTr="007A6D7F">
        <w:trPr>
          <w:trHeight w:val="643"/>
        </w:trPr>
        <w:tc>
          <w:tcPr>
            <w:tcW w:w="2972" w:type="dxa"/>
            <w:shd w:val="clear" w:color="auto" w:fill="C5E0B3" w:themeFill="accent6" w:themeFillTint="66"/>
          </w:tcPr>
          <w:p w14:paraId="034CBFA3" w14:textId="1783A850" w:rsidR="00E941B7" w:rsidRPr="007A6D7F" w:rsidRDefault="00E941B7">
            <w:pPr>
              <w:rPr>
                <w:rFonts w:ascii="Arial Narrow" w:hAnsi="Arial Narrow" w:cs="Arial"/>
                <w:sz w:val="24"/>
                <w:szCs w:val="24"/>
              </w:rPr>
            </w:pPr>
            <w:r w:rsidRPr="007A6D7F">
              <w:rPr>
                <w:rFonts w:ascii="Arial Narrow" w:hAnsi="Arial Narrow" w:cs="Arial"/>
                <w:b/>
                <w:bCs/>
                <w:sz w:val="24"/>
                <w:szCs w:val="24"/>
              </w:rPr>
              <w:t>Nazwa wskaźnika (EN)</w:t>
            </w:r>
          </w:p>
        </w:tc>
        <w:tc>
          <w:tcPr>
            <w:tcW w:w="11343" w:type="dxa"/>
          </w:tcPr>
          <w:p w14:paraId="32607E4C" w14:textId="05A77732" w:rsidR="00E941B7" w:rsidRPr="007A6D7F" w:rsidRDefault="00E941B7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7A6D7F">
              <w:rPr>
                <w:rFonts w:ascii="Arial Narrow" w:hAnsi="Arial Narrow" w:cs="Arial"/>
                <w:sz w:val="24"/>
                <w:szCs w:val="24"/>
                <w:lang w:val="en-GB"/>
              </w:rPr>
              <w:t>Carbon emissions (broken down by scope 1, 2 and 3 carbon emissions - including agriculture, forestry and other land use (AFOLU) emissions - and in total)</w:t>
            </w:r>
          </w:p>
        </w:tc>
      </w:tr>
      <w:tr w:rsidR="00E941B7" w:rsidRPr="007A6D7F" w14:paraId="0325BCB8" w14:textId="77777777" w:rsidTr="007A6D7F">
        <w:trPr>
          <w:trHeight w:val="864"/>
        </w:trPr>
        <w:tc>
          <w:tcPr>
            <w:tcW w:w="2972" w:type="dxa"/>
            <w:shd w:val="clear" w:color="auto" w:fill="C5E0B3" w:themeFill="accent6" w:themeFillTint="66"/>
          </w:tcPr>
          <w:p w14:paraId="5DF07311" w14:textId="1A5B9BC6" w:rsidR="00E941B7" w:rsidRPr="007A6D7F" w:rsidRDefault="00E941B7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7A6D7F">
              <w:rPr>
                <w:rFonts w:ascii="Arial Narrow" w:hAnsi="Arial Narrow" w:cs="Arial"/>
                <w:b/>
                <w:bCs/>
                <w:sz w:val="24"/>
                <w:szCs w:val="24"/>
              </w:rPr>
              <w:t>Nazwa wskaźnika (PL)</w:t>
            </w:r>
          </w:p>
        </w:tc>
        <w:tc>
          <w:tcPr>
            <w:tcW w:w="11343" w:type="dxa"/>
          </w:tcPr>
          <w:p w14:paraId="6C7B38DA" w14:textId="3402A721" w:rsidR="00E941B7" w:rsidRPr="007A6D7F" w:rsidRDefault="00E941B7">
            <w:pPr>
              <w:rPr>
                <w:rFonts w:ascii="Arial Narrow" w:hAnsi="Arial Narrow" w:cs="Arial"/>
                <w:sz w:val="24"/>
                <w:szCs w:val="24"/>
              </w:rPr>
            </w:pPr>
            <w:r w:rsidRPr="007A6D7F">
              <w:rPr>
                <w:rFonts w:ascii="Arial Narrow" w:hAnsi="Arial Narrow" w:cs="Arial"/>
                <w:sz w:val="24"/>
                <w:szCs w:val="24"/>
              </w:rPr>
              <w:t xml:space="preserve">Emisje gazów cieplarnianych -dwutlenek węgla i jego ekwiwalent(w podziale według </w:t>
            </w:r>
            <w:proofErr w:type="spellStart"/>
            <w:r w:rsidRPr="007A6D7F">
              <w:rPr>
                <w:rFonts w:ascii="Arial Narrow" w:hAnsi="Arial Narrow" w:cs="Arial"/>
                <w:sz w:val="24"/>
                <w:szCs w:val="24"/>
              </w:rPr>
              <w:t>scope</w:t>
            </w:r>
            <w:proofErr w:type="spellEnd"/>
            <w:r w:rsidRPr="007A6D7F">
              <w:rPr>
                <w:rFonts w:ascii="Arial Narrow" w:hAnsi="Arial Narrow" w:cs="Arial"/>
                <w:sz w:val="24"/>
                <w:szCs w:val="24"/>
              </w:rPr>
              <w:t xml:space="preserve"> 1, 2 i 3 emisji gazów cieplarnianych - w tym emisje z rolnictwa, leśnictwa i innych form użytkowania gruntów (AFOLU) - i ogółem)</w:t>
            </w:r>
          </w:p>
        </w:tc>
      </w:tr>
      <w:tr w:rsidR="00E941B7" w:rsidRPr="007A6D7F" w14:paraId="7FA8446D" w14:textId="77777777" w:rsidTr="007A6D7F">
        <w:trPr>
          <w:trHeight w:val="2840"/>
        </w:trPr>
        <w:tc>
          <w:tcPr>
            <w:tcW w:w="2972" w:type="dxa"/>
            <w:shd w:val="clear" w:color="auto" w:fill="C5E0B3" w:themeFill="accent6" w:themeFillTint="66"/>
          </w:tcPr>
          <w:p w14:paraId="59C59743" w14:textId="1DD76450" w:rsidR="00E941B7" w:rsidRPr="007A6D7F" w:rsidRDefault="00E941B7">
            <w:pPr>
              <w:rPr>
                <w:rFonts w:ascii="Arial Narrow" w:hAnsi="Arial Narrow" w:cs="Arial"/>
                <w:sz w:val="24"/>
                <w:szCs w:val="24"/>
              </w:rPr>
            </w:pPr>
            <w:r w:rsidRPr="007A6D7F">
              <w:rPr>
                <w:rFonts w:ascii="Arial Narrow" w:hAnsi="Arial Narrow" w:cs="Arial"/>
                <w:sz w:val="24"/>
                <w:szCs w:val="24"/>
              </w:rPr>
              <w:t>Wykorzystywana metoda obliczeniowa</w:t>
            </w:r>
          </w:p>
        </w:tc>
        <w:tc>
          <w:tcPr>
            <w:tcW w:w="11343" w:type="dxa"/>
          </w:tcPr>
          <w:p w14:paraId="67B968E5" w14:textId="77777777" w:rsidR="002E0DB0" w:rsidRPr="007A6D7F" w:rsidRDefault="00E941B7" w:rsidP="00E941B7">
            <w:p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7A6D7F">
              <w:rPr>
                <w:rFonts w:ascii="Arial Narrow" w:hAnsi="Arial Narrow" w:cs="Arial"/>
                <w:b/>
                <w:sz w:val="24"/>
                <w:szCs w:val="24"/>
                <w:lang w:val="en-GB"/>
              </w:rPr>
              <w:t>The Greenhouse Gas Protocol:</w:t>
            </w:r>
            <w:r w:rsidRPr="007A6D7F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A Corporate Accounting and Reporting Standard (Revised Edition) </w:t>
            </w:r>
          </w:p>
          <w:p w14:paraId="162AF11A" w14:textId="4D21828D" w:rsidR="002E0DB0" w:rsidRPr="007A6D7F" w:rsidRDefault="007E503C" w:rsidP="00E941B7">
            <w:pPr>
              <w:rPr>
                <w:rStyle w:val="Hipercze"/>
                <w:rFonts w:ascii="Arial Narrow" w:hAnsi="Arial Narrow" w:cs="Arial"/>
                <w:sz w:val="24"/>
                <w:szCs w:val="24"/>
                <w:lang w:val="en-GB"/>
              </w:rPr>
            </w:pPr>
            <w:hyperlink r:id="rId5" w:history="1">
              <w:r w:rsidR="002E0DB0" w:rsidRPr="007A6D7F">
                <w:rPr>
                  <w:rStyle w:val="Hipercze"/>
                  <w:rFonts w:ascii="Arial Narrow" w:hAnsi="Arial Narrow" w:cs="Arial"/>
                  <w:sz w:val="24"/>
                  <w:szCs w:val="24"/>
                  <w:lang w:val="en-GB"/>
                </w:rPr>
                <w:t>https://ghgprotocol.org/corporate-standard</w:t>
              </w:r>
            </w:hyperlink>
            <w:r w:rsidR="00E941B7" w:rsidRPr="007A6D7F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&gt;&gt; </w:t>
            </w:r>
            <w:hyperlink r:id="rId6" w:history="1">
              <w:r w:rsidR="00E941B7" w:rsidRPr="007A6D7F">
                <w:rPr>
                  <w:rStyle w:val="Hipercze"/>
                  <w:rFonts w:ascii="Arial Narrow" w:hAnsi="Arial Narrow" w:cs="Arial"/>
                  <w:sz w:val="24"/>
                  <w:szCs w:val="24"/>
                  <w:lang w:val="en-GB"/>
                </w:rPr>
                <w:t>https://ghgprotocol.org/sites/default/files/standards/ghg-protocol-revised.pdf</w:t>
              </w:r>
            </w:hyperlink>
          </w:p>
          <w:p w14:paraId="1CA90713" w14:textId="199A2927" w:rsidR="00E941B7" w:rsidRPr="007A6D7F" w:rsidRDefault="00E941B7" w:rsidP="00E941B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A6D7F">
              <w:rPr>
                <w:rFonts w:ascii="Arial Narrow" w:hAnsi="Arial Narrow" w:cs="Arial"/>
                <w:b/>
                <w:sz w:val="24"/>
                <w:szCs w:val="24"/>
              </w:rPr>
              <w:t xml:space="preserve">Pomocniczo: </w:t>
            </w:r>
          </w:p>
          <w:p w14:paraId="5155D8FC" w14:textId="77777777" w:rsidR="002E0DB0" w:rsidRPr="00B908E9" w:rsidRDefault="00E941B7" w:rsidP="00E941B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908E9">
              <w:rPr>
                <w:rFonts w:ascii="Arial Narrow" w:hAnsi="Arial Narrow" w:cs="Arial"/>
                <w:b/>
                <w:sz w:val="24"/>
                <w:szCs w:val="24"/>
              </w:rPr>
              <w:t xml:space="preserve">GRI 305: </w:t>
            </w:r>
            <w:proofErr w:type="spellStart"/>
            <w:r w:rsidRPr="00B908E9">
              <w:rPr>
                <w:rFonts w:ascii="Arial Narrow" w:hAnsi="Arial Narrow" w:cs="Arial"/>
                <w:b/>
                <w:sz w:val="24"/>
                <w:szCs w:val="24"/>
              </w:rPr>
              <w:t>Emissions</w:t>
            </w:r>
            <w:proofErr w:type="spellEnd"/>
          </w:p>
          <w:p w14:paraId="23A685D8" w14:textId="4A296D0C" w:rsidR="00E941B7" w:rsidRPr="00B908E9" w:rsidRDefault="007E503C" w:rsidP="00E941B7">
            <w:pPr>
              <w:rPr>
                <w:rFonts w:ascii="Arial Narrow" w:hAnsi="Arial Narrow" w:cs="Arial"/>
                <w:sz w:val="24"/>
                <w:szCs w:val="24"/>
              </w:rPr>
            </w:pPr>
            <w:hyperlink r:id="rId7" w:history="1">
              <w:r w:rsidR="002E0DB0" w:rsidRPr="00B908E9">
                <w:rPr>
                  <w:rStyle w:val="Hipercze"/>
                  <w:rFonts w:ascii="Arial Narrow" w:hAnsi="Arial Narrow" w:cs="Arial"/>
                  <w:sz w:val="24"/>
                  <w:szCs w:val="24"/>
                </w:rPr>
                <w:t>https://www.globalreporting.org/standards/media/1012/gri-305-emissions-2016.pdf</w:t>
              </w:r>
            </w:hyperlink>
            <w:r w:rsidR="00E941B7" w:rsidRPr="00B908E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14:paraId="5F208993" w14:textId="37067105" w:rsidR="00E941B7" w:rsidRPr="007A6D7F" w:rsidRDefault="00E941B7" w:rsidP="00E941B7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7A6D7F">
              <w:rPr>
                <w:rFonts w:ascii="Arial Narrow" w:hAnsi="Arial Narrow" w:cs="Arial"/>
                <w:b/>
                <w:sz w:val="24"/>
                <w:szCs w:val="24"/>
              </w:rPr>
              <w:t xml:space="preserve">ISO 14064  </w:t>
            </w:r>
            <w:r w:rsidRPr="007A6D7F">
              <w:rPr>
                <w:rFonts w:ascii="Arial Narrow" w:hAnsi="Arial Narrow" w:cs="Arial"/>
                <w:bCs/>
                <w:sz w:val="24"/>
                <w:szCs w:val="24"/>
              </w:rPr>
              <w:t>(rozliczanie i weryfikacja emisji gazów)</w:t>
            </w:r>
          </w:p>
          <w:p w14:paraId="0C48DCEE" w14:textId="324941D2" w:rsidR="00E941B7" w:rsidRPr="00BA24DE" w:rsidRDefault="007E503C" w:rsidP="00E941B7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hyperlink r:id="rId8" w:history="1">
              <w:r w:rsidR="002E0DB0" w:rsidRPr="007A6D7F">
                <w:rPr>
                  <w:rStyle w:val="Hipercze"/>
                  <w:rFonts w:ascii="Arial Narrow" w:hAnsi="Arial Narrow" w:cs="Arial"/>
                  <w:bCs/>
                  <w:sz w:val="24"/>
                  <w:szCs w:val="24"/>
                </w:rPr>
                <w:t>https://www.iso.org/standard/38381.html</w:t>
              </w:r>
            </w:hyperlink>
            <w:r w:rsidR="002E0DB0" w:rsidRPr="007A6D7F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</w:p>
        </w:tc>
      </w:tr>
      <w:tr w:rsidR="00E941B7" w:rsidRPr="00B908E9" w14:paraId="70B2FBDC" w14:textId="77777777" w:rsidTr="007A6D7F">
        <w:trPr>
          <w:trHeight w:val="49"/>
        </w:trPr>
        <w:tc>
          <w:tcPr>
            <w:tcW w:w="2972" w:type="dxa"/>
            <w:shd w:val="clear" w:color="auto" w:fill="C5E0B3" w:themeFill="accent6" w:themeFillTint="66"/>
          </w:tcPr>
          <w:p w14:paraId="76B80F7A" w14:textId="60ABF6C8" w:rsidR="00E941B7" w:rsidRPr="007A6D7F" w:rsidRDefault="002E0DB0">
            <w:pPr>
              <w:rPr>
                <w:rFonts w:ascii="Arial Narrow" w:hAnsi="Arial Narrow" w:cs="Arial"/>
                <w:sz w:val="24"/>
                <w:szCs w:val="24"/>
              </w:rPr>
            </w:pPr>
            <w:r w:rsidRPr="007A6D7F">
              <w:rPr>
                <w:rFonts w:ascii="Arial Narrow" w:hAnsi="Arial Narrow" w:cs="Arial"/>
                <w:sz w:val="24"/>
                <w:szCs w:val="24"/>
              </w:rPr>
              <w:lastRenderedPageBreak/>
              <w:t xml:space="preserve">Definicja zawarta w projekcie RTS </w:t>
            </w:r>
          </w:p>
        </w:tc>
        <w:tc>
          <w:tcPr>
            <w:tcW w:w="11343" w:type="dxa"/>
          </w:tcPr>
          <w:p w14:paraId="5AE7A6EE" w14:textId="5E93DB6C" w:rsidR="002E0DB0" w:rsidRPr="007A6D7F" w:rsidRDefault="002E0DB0" w:rsidP="002E0DB0">
            <w:pPr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  <w:proofErr w:type="spellStart"/>
            <w:r w:rsidRPr="00B908E9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Definicja</w:t>
            </w:r>
            <w:proofErr w:type="spellEnd"/>
            <w:r w:rsidRPr="00B908E9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:</w:t>
            </w:r>
            <w:r w:rsidRPr="007A6D7F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 xml:space="preserve"> scope 1, 2 and 3 carbon emissions’ means the greenhouse gas emissions referred to in point (1)(e)(</w:t>
            </w:r>
            <w:proofErr w:type="spellStart"/>
            <w:r w:rsidRPr="007A6D7F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7A6D7F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-iii) of Annex III of Regulation (EU) 2016/1011 of the European Parliament and of the Council of 8 June 2016 on indices used as benchmarks in financial instruments and financial contracts or to measure the performance of investment funds and amending Directives 2008/48/EC and 2014/17/EU and Regulation (EU) No 596/2014</w:t>
            </w:r>
          </w:p>
          <w:p w14:paraId="03FBD7B3" w14:textId="77777777" w:rsidR="002E0DB0" w:rsidRPr="007A6D7F" w:rsidRDefault="002E0DB0" w:rsidP="002E0DB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908E9">
              <w:rPr>
                <w:rFonts w:ascii="Arial Narrow" w:hAnsi="Arial Narrow" w:cs="Arial"/>
                <w:b/>
                <w:sz w:val="24"/>
                <w:szCs w:val="24"/>
              </w:rPr>
              <w:t xml:space="preserve">Definicja </w:t>
            </w:r>
            <w:proofErr w:type="spellStart"/>
            <w:r w:rsidRPr="00B908E9">
              <w:rPr>
                <w:rFonts w:ascii="Arial Narrow" w:hAnsi="Arial Narrow" w:cs="Arial"/>
                <w:b/>
                <w:sz w:val="24"/>
                <w:szCs w:val="24"/>
              </w:rPr>
              <w:t>scope</w:t>
            </w:r>
            <w:proofErr w:type="spellEnd"/>
            <w:r w:rsidRPr="00B908E9">
              <w:rPr>
                <w:rFonts w:ascii="Arial Narrow" w:hAnsi="Arial Narrow" w:cs="Arial"/>
                <w:b/>
                <w:sz w:val="24"/>
                <w:szCs w:val="24"/>
              </w:rPr>
              <w:t xml:space="preserve"> 1,2,3</w:t>
            </w:r>
            <w:r w:rsidRPr="007A6D7F">
              <w:rPr>
                <w:rFonts w:ascii="Arial Narrow" w:hAnsi="Arial Narrow" w:cs="Arial"/>
                <w:bCs/>
                <w:sz w:val="24"/>
                <w:szCs w:val="24"/>
              </w:rPr>
              <w:t xml:space="preserve">: </w:t>
            </w:r>
          </w:p>
          <w:p w14:paraId="6F8E9C55" w14:textId="77777777" w:rsidR="002E0DB0" w:rsidRPr="007A6D7F" w:rsidRDefault="002E0DB0" w:rsidP="002E0DB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7A6D7F">
              <w:rPr>
                <w:rFonts w:ascii="Arial Narrow" w:hAnsi="Arial Narrow" w:cs="Arial"/>
                <w:bCs/>
                <w:sz w:val="24"/>
                <w:szCs w:val="24"/>
              </w:rPr>
              <w:t>(i) emisji dwutlenku węgla zakresu 1, a mianowicie emisji pochodzących ze źródeł, które są kontrolowane przez przedsiębiorstwo emitujące aktywa bazowe;</w:t>
            </w:r>
          </w:p>
          <w:p w14:paraId="4D104C75" w14:textId="77777777" w:rsidR="002E0DB0" w:rsidRPr="007A6D7F" w:rsidRDefault="002E0DB0" w:rsidP="002E0DB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7A6D7F">
              <w:rPr>
                <w:rFonts w:ascii="Arial Narrow" w:hAnsi="Arial Narrow" w:cs="Arial"/>
                <w:bCs/>
                <w:sz w:val="24"/>
                <w:szCs w:val="24"/>
              </w:rPr>
              <w:t>(ii) emisji dwutlenku węgla zakresu 2, a mianowicie emisji pochodzących ze zużycia nabytej energii elektrycznej, pary lub innych źródeł energii generowanych w przedsiębiorstwach wyższego szczebla, emitujących aktywa bazowe;</w:t>
            </w:r>
          </w:p>
          <w:p w14:paraId="085E6BFD" w14:textId="77777777" w:rsidR="00E941B7" w:rsidRDefault="002E0DB0" w:rsidP="002E0DB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7A6D7F">
              <w:rPr>
                <w:rFonts w:ascii="Arial Narrow" w:hAnsi="Arial Narrow" w:cs="Arial"/>
                <w:bCs/>
                <w:sz w:val="24"/>
                <w:szCs w:val="24"/>
              </w:rPr>
              <w:t xml:space="preserve">(iii) emisji dwutlenku węgla zakresu 3, a mianowicie wszystkich pośrednich emisji, które nie są objęte zakresem </w:t>
            </w:r>
            <w:proofErr w:type="spellStart"/>
            <w:r w:rsidRPr="007A6D7F">
              <w:rPr>
                <w:rFonts w:ascii="Arial Narrow" w:hAnsi="Arial Narrow" w:cs="Arial"/>
                <w:bCs/>
                <w:sz w:val="24"/>
                <w:szCs w:val="24"/>
              </w:rPr>
              <w:t>ppkt</w:t>
            </w:r>
            <w:proofErr w:type="spellEnd"/>
            <w:r w:rsidRPr="007A6D7F">
              <w:rPr>
                <w:rFonts w:ascii="Arial Narrow" w:hAnsi="Arial Narrow" w:cs="Arial"/>
                <w:bCs/>
                <w:sz w:val="24"/>
                <w:szCs w:val="24"/>
              </w:rPr>
              <w:t xml:space="preserve"> (i) oraz (ii), występujących w łańcuchu wartości przedsiębiorstwa składającego sprawozdanie, w tym emisji powstałych zarówno na wyższym, jak i na niższym szczeblu, w szczególności w przypadku sektorów mających duży wpływ na zmianę klimatu i łagodzenie jej skutków;</w:t>
            </w:r>
          </w:p>
          <w:p w14:paraId="1C01D2BC" w14:textId="77777777" w:rsidR="00B908E9" w:rsidRDefault="00B908E9" w:rsidP="002E0DB0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14:paraId="31F236EF" w14:textId="77777777" w:rsidR="00B908E9" w:rsidRDefault="00B908E9" w:rsidP="002E0DB0">
            <w:pP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 w:rsidRPr="00B908E9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‘total carbon emissions’ shall be calculated in accordance with the following formula</w:t>
            </w:r>
          </w:p>
          <w:p w14:paraId="0E36BA54" w14:textId="0679A630" w:rsidR="00B908E9" w:rsidRPr="00B908E9" w:rsidRDefault="00B908E9" w:rsidP="002E0DB0">
            <w:pP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03E92235" wp14:editId="3AD37DF4">
                  <wp:extent cx="4951445" cy="569961"/>
                  <wp:effectExtent l="0" t="0" r="1905" b="190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1592" cy="614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DB0" w:rsidRPr="007A6D7F" w14:paraId="13FE842B" w14:textId="77777777" w:rsidTr="007A6D7F">
        <w:trPr>
          <w:trHeight w:val="49"/>
        </w:trPr>
        <w:tc>
          <w:tcPr>
            <w:tcW w:w="2972" w:type="dxa"/>
            <w:shd w:val="clear" w:color="auto" w:fill="C5E0B3" w:themeFill="accent6" w:themeFillTint="66"/>
          </w:tcPr>
          <w:p w14:paraId="7EFC9274" w14:textId="743A604E" w:rsidR="002E0DB0" w:rsidRPr="007A6D7F" w:rsidRDefault="002E0DB0" w:rsidP="002E0DB0">
            <w:pPr>
              <w:rPr>
                <w:rFonts w:ascii="Arial Narrow" w:hAnsi="Arial Narrow" w:cs="Arial"/>
                <w:sz w:val="24"/>
                <w:szCs w:val="24"/>
              </w:rPr>
            </w:pPr>
            <w:r w:rsidRPr="007A6D7F">
              <w:rPr>
                <w:rFonts w:ascii="Arial Narrow" w:hAnsi="Arial Narrow" w:cs="Arial"/>
                <w:sz w:val="24"/>
                <w:szCs w:val="24"/>
              </w:rPr>
              <w:t>Informacje uzupełniające</w:t>
            </w:r>
          </w:p>
        </w:tc>
        <w:tc>
          <w:tcPr>
            <w:tcW w:w="11343" w:type="dxa"/>
          </w:tcPr>
          <w:p w14:paraId="40C6784D" w14:textId="174C7145" w:rsidR="002E0DB0" w:rsidRPr="007A6D7F" w:rsidRDefault="002E0DB0" w:rsidP="002E0DB0">
            <w:pPr>
              <w:rPr>
                <w:rFonts w:ascii="Arial Narrow" w:hAnsi="Arial Narrow" w:cs="Arial"/>
                <w:sz w:val="24"/>
                <w:szCs w:val="24"/>
              </w:rPr>
            </w:pPr>
            <w:r w:rsidRPr="007A6D7F">
              <w:rPr>
                <w:rFonts w:ascii="Arial Narrow" w:hAnsi="Arial Narrow" w:cs="Arial"/>
                <w:sz w:val="24"/>
                <w:szCs w:val="24"/>
              </w:rPr>
              <w:t xml:space="preserve">1. Każda Instytucja jest zobowiązana do podania wartości </w:t>
            </w:r>
            <w:proofErr w:type="spellStart"/>
            <w:r w:rsidRPr="007A6D7F">
              <w:rPr>
                <w:rFonts w:ascii="Arial Narrow" w:hAnsi="Arial Narrow" w:cs="Arial"/>
                <w:sz w:val="24"/>
                <w:szCs w:val="24"/>
              </w:rPr>
              <w:t>scope</w:t>
            </w:r>
            <w:proofErr w:type="spellEnd"/>
            <w:r w:rsidRPr="007A6D7F">
              <w:rPr>
                <w:rFonts w:ascii="Arial Narrow" w:hAnsi="Arial Narrow" w:cs="Arial"/>
                <w:sz w:val="24"/>
                <w:szCs w:val="24"/>
              </w:rPr>
              <w:t xml:space="preserve"> 1,2,3 </w:t>
            </w:r>
            <w:r w:rsidRPr="007A6D7F">
              <w:rPr>
                <w:rFonts w:ascii="Arial Narrow" w:hAnsi="Arial Narrow" w:cs="Arial"/>
                <w:b/>
                <w:bCs/>
                <w:sz w:val="24"/>
                <w:szCs w:val="24"/>
              </w:rPr>
              <w:t>w tys. ton</w:t>
            </w:r>
            <w:r w:rsidRPr="007A6D7F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</w:p>
          <w:p w14:paraId="1901FBF7" w14:textId="5AB0FB57" w:rsidR="002E0DB0" w:rsidRPr="007A6D7F" w:rsidRDefault="002E0DB0" w:rsidP="002E0DB0">
            <w:pPr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 w:rsidRPr="007A6D7F">
              <w:rPr>
                <w:rFonts w:ascii="Arial Narrow" w:hAnsi="Arial Narrow" w:cs="Arial"/>
                <w:sz w:val="24"/>
                <w:szCs w:val="24"/>
              </w:rPr>
              <w:t xml:space="preserve">2. Podstawową metodą do policzenia powinien być GHG </w:t>
            </w:r>
            <w:proofErr w:type="spellStart"/>
            <w:r w:rsidRPr="007A6D7F">
              <w:rPr>
                <w:rFonts w:ascii="Arial Narrow" w:hAnsi="Arial Narrow" w:cs="Arial"/>
                <w:sz w:val="24"/>
                <w:szCs w:val="24"/>
              </w:rPr>
              <w:t>Protocol</w:t>
            </w:r>
            <w:proofErr w:type="spellEnd"/>
            <w:r w:rsidRPr="007A6D7F">
              <w:rPr>
                <w:rFonts w:ascii="Arial Narrow" w:hAnsi="Arial Narrow" w:cs="Arial"/>
                <w:sz w:val="24"/>
                <w:szCs w:val="24"/>
              </w:rPr>
              <w:t>, pomocniczo ISO i GRI.</w:t>
            </w:r>
          </w:p>
          <w:p w14:paraId="7B1E74B5" w14:textId="791E8089" w:rsidR="002E0DB0" w:rsidRPr="007A6D7F" w:rsidRDefault="002E0DB0" w:rsidP="002E0DB0">
            <w:pPr>
              <w:rPr>
                <w:rFonts w:ascii="Arial Narrow" w:hAnsi="Arial Narrow" w:cs="Arial"/>
                <w:sz w:val="24"/>
                <w:szCs w:val="24"/>
              </w:rPr>
            </w:pPr>
            <w:r w:rsidRPr="007A6D7F">
              <w:rPr>
                <w:rFonts w:ascii="Arial Narrow" w:hAnsi="Arial Narrow" w:cs="Arial"/>
                <w:sz w:val="24"/>
                <w:szCs w:val="24"/>
              </w:rPr>
              <w:t xml:space="preserve">3. Wartość powinna być podana dla całej grupy kapitałowej (ewentualnie dla konkretnego podmiotu, jeśli jest takie wyraźne wskazanie) </w:t>
            </w:r>
          </w:p>
          <w:p w14:paraId="3C08A6F8" w14:textId="6EED9394" w:rsidR="002E0DB0" w:rsidRPr="007A6D7F" w:rsidRDefault="002E0DB0" w:rsidP="002E0DB0">
            <w:pPr>
              <w:rPr>
                <w:rFonts w:ascii="Arial Narrow" w:hAnsi="Arial Narrow" w:cs="Arial"/>
                <w:sz w:val="24"/>
                <w:szCs w:val="24"/>
              </w:rPr>
            </w:pPr>
            <w:r w:rsidRPr="007A6D7F">
              <w:rPr>
                <w:rFonts w:ascii="Arial Narrow" w:hAnsi="Arial Narrow" w:cs="Arial"/>
                <w:sz w:val="24"/>
                <w:szCs w:val="24"/>
              </w:rPr>
              <w:t xml:space="preserve">4. Instytucja </w:t>
            </w:r>
            <w:r w:rsidRPr="007A6D7F">
              <w:rPr>
                <w:rFonts w:ascii="Arial Narrow" w:hAnsi="Arial Narrow" w:cs="Arial"/>
                <w:sz w:val="24"/>
                <w:szCs w:val="24"/>
                <w:u w:val="single"/>
              </w:rPr>
              <w:t xml:space="preserve">niefinansowa </w:t>
            </w:r>
            <w:r w:rsidRPr="007A6D7F">
              <w:rPr>
                <w:rFonts w:ascii="Arial Narrow" w:hAnsi="Arial Narrow" w:cs="Arial"/>
                <w:sz w:val="24"/>
                <w:szCs w:val="24"/>
              </w:rPr>
              <w:t xml:space="preserve">powinna policzyć ten wskaźnik </w:t>
            </w:r>
            <w:r w:rsidRPr="007A6D7F">
              <w:rPr>
                <w:rFonts w:ascii="Arial Narrow" w:hAnsi="Arial Narrow" w:cs="Arial"/>
                <w:sz w:val="24"/>
                <w:szCs w:val="24"/>
                <w:u w:val="single"/>
              </w:rPr>
              <w:t>w ujęciu na podmiot (grupę)</w:t>
            </w:r>
            <w:r w:rsidRPr="007A6D7F">
              <w:rPr>
                <w:rFonts w:ascii="Arial Narrow" w:hAnsi="Arial Narrow" w:cs="Arial"/>
                <w:sz w:val="24"/>
                <w:szCs w:val="24"/>
              </w:rPr>
              <w:t xml:space="preserve">, natomiast instytucja finansowa zgodnie z wytycznymi z Rozporządzenia 2019/2088 w podziale na podmiot i na produkt (finansowy). </w:t>
            </w:r>
          </w:p>
          <w:p w14:paraId="4688221E" w14:textId="0134304E" w:rsidR="002E0DB0" w:rsidRPr="007A6D7F" w:rsidRDefault="002E0DB0" w:rsidP="002E0DB0">
            <w:pPr>
              <w:rPr>
                <w:rFonts w:ascii="Arial Narrow" w:hAnsi="Arial Narrow" w:cs="Arial"/>
                <w:sz w:val="24"/>
                <w:szCs w:val="24"/>
              </w:rPr>
            </w:pPr>
            <w:r w:rsidRPr="007A6D7F">
              <w:rPr>
                <w:rFonts w:ascii="Arial Narrow" w:hAnsi="Arial Narrow" w:cs="Arial"/>
                <w:sz w:val="24"/>
                <w:szCs w:val="24"/>
              </w:rPr>
              <w:t xml:space="preserve">5. Jak instytucja finansowa będzie liczyć emisje to powinna uwzględnić fakt ile podmiotów w ogóle zaraportowało emisje. </w:t>
            </w:r>
          </w:p>
          <w:p w14:paraId="52562258" w14:textId="6D1AC9E8" w:rsidR="002E0DB0" w:rsidRPr="007A6D7F" w:rsidRDefault="002E0DB0" w:rsidP="002E0DB0">
            <w:pPr>
              <w:rPr>
                <w:rFonts w:ascii="Arial Narrow" w:hAnsi="Arial Narrow" w:cs="Arial"/>
                <w:sz w:val="24"/>
                <w:szCs w:val="24"/>
              </w:rPr>
            </w:pPr>
            <w:r w:rsidRPr="007A6D7F">
              <w:rPr>
                <w:rFonts w:ascii="Arial Narrow" w:hAnsi="Arial Narrow" w:cs="Arial"/>
                <w:sz w:val="24"/>
                <w:szCs w:val="24"/>
              </w:rPr>
              <w:t xml:space="preserve">6.. Nie należy rozdzielać </w:t>
            </w:r>
            <w:proofErr w:type="spellStart"/>
            <w:r w:rsidRPr="007A6D7F">
              <w:rPr>
                <w:rFonts w:ascii="Arial Narrow" w:hAnsi="Arial Narrow" w:cs="Arial"/>
                <w:sz w:val="24"/>
                <w:szCs w:val="24"/>
              </w:rPr>
              <w:t>scope</w:t>
            </w:r>
            <w:proofErr w:type="spellEnd"/>
            <w:r w:rsidRPr="007A6D7F">
              <w:rPr>
                <w:rFonts w:ascii="Arial Narrow" w:hAnsi="Arial Narrow" w:cs="Arial"/>
                <w:sz w:val="24"/>
                <w:szCs w:val="24"/>
              </w:rPr>
              <w:t xml:space="preserve"> 1 i 2 od 3 i próbować wszystkie liczyć od razu. Nie ma możliwości wyłączenia w rekomendacjach obowiązku obliczania </w:t>
            </w:r>
            <w:proofErr w:type="spellStart"/>
            <w:r w:rsidRPr="007A6D7F">
              <w:rPr>
                <w:rFonts w:ascii="Arial Narrow" w:hAnsi="Arial Narrow" w:cs="Arial"/>
                <w:sz w:val="24"/>
                <w:szCs w:val="24"/>
              </w:rPr>
              <w:t>scope</w:t>
            </w:r>
            <w:proofErr w:type="spellEnd"/>
            <w:r w:rsidRPr="007A6D7F">
              <w:rPr>
                <w:rFonts w:ascii="Arial Narrow" w:hAnsi="Arial Narrow" w:cs="Arial"/>
                <w:sz w:val="24"/>
                <w:szCs w:val="24"/>
              </w:rPr>
              <w:t xml:space="preserve"> 3, ponieważ takie są oczekiwania europejskiego regulatora. </w:t>
            </w:r>
          </w:p>
          <w:p w14:paraId="4D706215" w14:textId="1733FC4F" w:rsidR="002E0DB0" w:rsidRPr="007A6D7F" w:rsidRDefault="002E0DB0" w:rsidP="002E0DB0">
            <w:pPr>
              <w:rPr>
                <w:rFonts w:ascii="Arial Narrow" w:hAnsi="Arial Narrow" w:cs="Arial"/>
                <w:sz w:val="24"/>
                <w:szCs w:val="24"/>
              </w:rPr>
            </w:pPr>
            <w:r w:rsidRPr="007A6D7F">
              <w:rPr>
                <w:rFonts w:ascii="Arial Narrow" w:hAnsi="Arial Narrow" w:cs="Arial"/>
                <w:sz w:val="24"/>
                <w:szCs w:val="24"/>
              </w:rPr>
              <w:t xml:space="preserve">7. GHG </w:t>
            </w:r>
            <w:proofErr w:type="spellStart"/>
            <w:r w:rsidRPr="007A6D7F">
              <w:rPr>
                <w:rFonts w:ascii="Arial Narrow" w:hAnsi="Arial Narrow" w:cs="Arial"/>
                <w:sz w:val="24"/>
                <w:szCs w:val="24"/>
              </w:rPr>
              <w:t>Protocol</w:t>
            </w:r>
            <w:proofErr w:type="spellEnd"/>
            <w:r w:rsidRPr="007A6D7F">
              <w:rPr>
                <w:rFonts w:ascii="Arial Narrow" w:hAnsi="Arial Narrow" w:cs="Arial"/>
                <w:sz w:val="24"/>
                <w:szCs w:val="24"/>
              </w:rPr>
              <w:t xml:space="preserve"> wymaga rewizji przez niezależnego konsultanta, natomiast nie jest celem tych </w:t>
            </w:r>
            <w:r w:rsidR="00852E8E">
              <w:rPr>
                <w:rFonts w:ascii="Arial Narrow" w:hAnsi="Arial Narrow" w:cs="Arial"/>
                <w:sz w:val="24"/>
                <w:szCs w:val="24"/>
              </w:rPr>
              <w:t>dobrych</w:t>
            </w:r>
            <w:r w:rsidRPr="007A6D7F">
              <w:rPr>
                <w:rFonts w:ascii="Arial Narrow" w:hAnsi="Arial Narrow" w:cs="Arial"/>
                <w:sz w:val="24"/>
                <w:szCs w:val="24"/>
              </w:rPr>
              <w:t xml:space="preserve"> praktyk narzucanie takiego obowiązku. Instytucja powinna samodzielnie liczyć zgodnie z dyspozycjami, czyli bez  wymogu rewizji przez niezależnego konsultanta. Decyzja o zaangażowaniu niezależnego konsultanta każdorazowo należy do instytucji </w:t>
            </w:r>
            <w:r w:rsidR="007A6D7F" w:rsidRPr="007A6D7F">
              <w:rPr>
                <w:rFonts w:ascii="Arial Narrow" w:hAnsi="Arial Narrow" w:cs="Arial"/>
                <w:sz w:val="24"/>
                <w:szCs w:val="24"/>
              </w:rPr>
              <w:t>raportującej</w:t>
            </w:r>
            <w:r w:rsidRPr="007A6D7F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</w:p>
          <w:p w14:paraId="3A8B7B1B" w14:textId="1A7C0F74" w:rsidR="002E0DB0" w:rsidRPr="007A6D7F" w:rsidRDefault="002E0DB0" w:rsidP="002E0DB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7A6D7F">
              <w:rPr>
                <w:rFonts w:ascii="Arial Narrow" w:hAnsi="Arial Narrow" w:cs="Arial"/>
                <w:sz w:val="24"/>
                <w:szCs w:val="24"/>
              </w:rPr>
              <w:t xml:space="preserve">8. Licząc emisje należy brać pod uwagę nie tylko emisje bezpośrednie CO2, ale również o ekwiwalent CO2. </w:t>
            </w:r>
          </w:p>
        </w:tc>
      </w:tr>
    </w:tbl>
    <w:p w14:paraId="6559C1DE" w14:textId="3F6F60CD" w:rsidR="002E0DB0" w:rsidRPr="007A6D7F" w:rsidRDefault="002E0DB0">
      <w:pPr>
        <w:rPr>
          <w:rFonts w:ascii="Arial Narrow" w:hAnsi="Arial Narrow" w:cs="Arial"/>
          <w:sz w:val="24"/>
          <w:szCs w:val="24"/>
        </w:rPr>
      </w:pPr>
    </w:p>
    <w:p w14:paraId="2EE17BAE" w14:textId="1B528892" w:rsidR="002E0DB0" w:rsidRPr="007A6D7F" w:rsidRDefault="002E0DB0">
      <w:pPr>
        <w:rPr>
          <w:rFonts w:ascii="Arial Narrow" w:hAnsi="Arial Narrow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2"/>
        <w:gridCol w:w="5352"/>
      </w:tblGrid>
      <w:tr w:rsidR="002E0DB0" w:rsidRPr="007A6D7F" w14:paraId="664A0856" w14:textId="77777777" w:rsidTr="007A6D7F">
        <w:tc>
          <w:tcPr>
            <w:tcW w:w="13994" w:type="dxa"/>
            <w:gridSpan w:val="2"/>
            <w:shd w:val="clear" w:color="auto" w:fill="C5E0B3" w:themeFill="accent6" w:themeFillTint="66"/>
          </w:tcPr>
          <w:p w14:paraId="2E935C56" w14:textId="1E5C884E" w:rsidR="002E0DB0" w:rsidRPr="007A6D7F" w:rsidRDefault="002E0DB0" w:rsidP="007A6D7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6D7F">
              <w:rPr>
                <w:rFonts w:ascii="Arial Narrow" w:hAnsi="Arial Narrow" w:cs="Arial"/>
                <w:sz w:val="24"/>
                <w:szCs w:val="24"/>
              </w:rPr>
              <w:t xml:space="preserve">Przykładowa tabela do </w:t>
            </w:r>
            <w:r w:rsidRPr="007A6D7F">
              <w:rPr>
                <w:rFonts w:ascii="Arial Narrow" w:hAnsi="Arial Narrow" w:cs="Arial"/>
                <w:sz w:val="24"/>
                <w:szCs w:val="24"/>
                <w:shd w:val="clear" w:color="auto" w:fill="C5E0B3" w:themeFill="accent6" w:themeFillTint="66"/>
              </w:rPr>
              <w:t>zebrania informacji</w:t>
            </w:r>
          </w:p>
        </w:tc>
      </w:tr>
      <w:tr w:rsidR="002E0DB0" w:rsidRPr="007A6D7F" w14:paraId="46992EEC" w14:textId="77777777" w:rsidTr="007A6D7F">
        <w:tc>
          <w:tcPr>
            <w:tcW w:w="8642" w:type="dxa"/>
            <w:shd w:val="clear" w:color="auto" w:fill="E2EFD9" w:themeFill="accent6" w:themeFillTint="33"/>
          </w:tcPr>
          <w:p w14:paraId="427DAF6A" w14:textId="49FEBD16" w:rsidR="002E0DB0" w:rsidRPr="007A6D7F" w:rsidRDefault="002E0DB0">
            <w:pPr>
              <w:rPr>
                <w:rFonts w:ascii="Arial Narrow" w:hAnsi="Arial Narrow" w:cs="Arial"/>
                <w:sz w:val="24"/>
                <w:szCs w:val="24"/>
              </w:rPr>
            </w:pPr>
            <w:r w:rsidRPr="007A6D7F">
              <w:rPr>
                <w:rFonts w:ascii="Arial Narrow" w:hAnsi="Arial Narrow" w:cs="Arial"/>
                <w:sz w:val="24"/>
                <w:szCs w:val="24"/>
              </w:rPr>
              <w:t>Treść polecenia</w:t>
            </w:r>
          </w:p>
        </w:tc>
        <w:tc>
          <w:tcPr>
            <w:tcW w:w="5352" w:type="dxa"/>
            <w:shd w:val="clear" w:color="auto" w:fill="E2EFD9" w:themeFill="accent6" w:themeFillTint="33"/>
          </w:tcPr>
          <w:p w14:paraId="6ABF43CE" w14:textId="272A2B33" w:rsidR="002E0DB0" w:rsidRPr="007A6D7F" w:rsidRDefault="002E0DB0">
            <w:pPr>
              <w:rPr>
                <w:rFonts w:ascii="Arial Narrow" w:hAnsi="Arial Narrow" w:cs="Arial"/>
                <w:sz w:val="24"/>
                <w:szCs w:val="24"/>
              </w:rPr>
            </w:pPr>
            <w:r w:rsidRPr="007A6D7F">
              <w:rPr>
                <w:rFonts w:ascii="Arial Narrow" w:hAnsi="Arial Narrow" w:cs="Arial"/>
                <w:sz w:val="24"/>
                <w:szCs w:val="24"/>
              </w:rPr>
              <w:t xml:space="preserve">Wartość podana w tys. ton </w:t>
            </w:r>
          </w:p>
        </w:tc>
      </w:tr>
      <w:tr w:rsidR="002E0DB0" w:rsidRPr="007A6D7F" w14:paraId="324F56AF" w14:textId="77777777" w:rsidTr="007A6D7F">
        <w:tc>
          <w:tcPr>
            <w:tcW w:w="8642" w:type="dxa"/>
          </w:tcPr>
          <w:p w14:paraId="004B33CF" w14:textId="1DA4A7F1" w:rsidR="002E0DB0" w:rsidRPr="007A6D7F" w:rsidRDefault="002E0DB0" w:rsidP="002E0DB0">
            <w:pPr>
              <w:rPr>
                <w:rFonts w:ascii="Arial Narrow" w:hAnsi="Arial Narrow" w:cs="Arial"/>
                <w:sz w:val="24"/>
                <w:szCs w:val="24"/>
              </w:rPr>
            </w:pPr>
            <w:r w:rsidRPr="007A6D7F">
              <w:rPr>
                <w:rFonts w:ascii="Arial Narrow" w:hAnsi="Arial Narrow" w:cs="Arial"/>
                <w:sz w:val="24"/>
                <w:szCs w:val="24"/>
              </w:rPr>
              <w:t>Proszę podać wartość w tys. ton</w:t>
            </w:r>
            <w:r w:rsidR="007A6D7F" w:rsidRPr="007A6D7F">
              <w:rPr>
                <w:rFonts w:ascii="Arial Narrow" w:hAnsi="Arial Narrow" w:cs="Arial"/>
                <w:sz w:val="24"/>
                <w:szCs w:val="24"/>
              </w:rPr>
              <w:t xml:space="preserve"> emisji</w:t>
            </w:r>
            <w:r w:rsidRPr="007A6D7F">
              <w:rPr>
                <w:rFonts w:ascii="Arial Narrow" w:hAnsi="Arial Narrow" w:cs="Arial"/>
                <w:sz w:val="24"/>
                <w:szCs w:val="24"/>
              </w:rPr>
              <w:t xml:space="preserve"> gazów cieplarnianych w ujęciu </w:t>
            </w:r>
            <w:proofErr w:type="spellStart"/>
            <w:r w:rsidRPr="007A6D7F">
              <w:rPr>
                <w:rFonts w:ascii="Arial Narrow" w:hAnsi="Arial Narrow" w:cs="Arial"/>
                <w:sz w:val="24"/>
                <w:szCs w:val="24"/>
              </w:rPr>
              <w:t>scope</w:t>
            </w:r>
            <w:proofErr w:type="spellEnd"/>
            <w:r w:rsidRPr="007A6D7F">
              <w:rPr>
                <w:rFonts w:ascii="Arial Narrow" w:hAnsi="Arial Narrow" w:cs="Arial"/>
                <w:sz w:val="24"/>
                <w:szCs w:val="24"/>
              </w:rPr>
              <w:t xml:space="preserve"> 1</w:t>
            </w:r>
          </w:p>
          <w:p w14:paraId="7DA9DB96" w14:textId="01232013" w:rsidR="002E0DB0" w:rsidRPr="007A6D7F" w:rsidRDefault="002E0DB0" w:rsidP="002E0DB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52" w:type="dxa"/>
          </w:tcPr>
          <w:p w14:paraId="785A111C" w14:textId="77777777" w:rsidR="002E0DB0" w:rsidRPr="007A6D7F" w:rsidRDefault="002E0DB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E0DB0" w:rsidRPr="007A6D7F" w14:paraId="3206AC0D" w14:textId="77777777" w:rsidTr="007A6D7F">
        <w:tc>
          <w:tcPr>
            <w:tcW w:w="8642" w:type="dxa"/>
          </w:tcPr>
          <w:p w14:paraId="6414DE2B" w14:textId="0D6D3286" w:rsidR="007A6D7F" w:rsidRPr="007A6D7F" w:rsidRDefault="007A6D7F" w:rsidP="007A6D7F">
            <w:pPr>
              <w:rPr>
                <w:rFonts w:ascii="Arial Narrow" w:hAnsi="Arial Narrow" w:cs="Arial"/>
                <w:sz w:val="24"/>
                <w:szCs w:val="24"/>
              </w:rPr>
            </w:pPr>
            <w:r w:rsidRPr="007A6D7F">
              <w:rPr>
                <w:rFonts w:ascii="Arial Narrow" w:hAnsi="Arial Narrow" w:cs="Arial"/>
                <w:sz w:val="24"/>
                <w:szCs w:val="24"/>
              </w:rPr>
              <w:t xml:space="preserve">Proszę podać wartość w tys. ton emisji gazów cieplarnianych w ujęciu </w:t>
            </w:r>
            <w:proofErr w:type="spellStart"/>
            <w:r w:rsidRPr="007A6D7F">
              <w:rPr>
                <w:rFonts w:ascii="Arial Narrow" w:hAnsi="Arial Narrow" w:cs="Arial"/>
                <w:sz w:val="24"/>
                <w:szCs w:val="24"/>
              </w:rPr>
              <w:t>scope</w:t>
            </w:r>
            <w:proofErr w:type="spellEnd"/>
            <w:r w:rsidRPr="007A6D7F">
              <w:rPr>
                <w:rFonts w:ascii="Arial Narrow" w:hAnsi="Arial Narrow" w:cs="Arial"/>
                <w:sz w:val="24"/>
                <w:szCs w:val="24"/>
              </w:rPr>
              <w:t xml:space="preserve"> 2</w:t>
            </w:r>
          </w:p>
          <w:p w14:paraId="35AB705D" w14:textId="515FD255" w:rsidR="002E0DB0" w:rsidRPr="007A6D7F" w:rsidRDefault="002E0DB0" w:rsidP="002E0DB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52" w:type="dxa"/>
          </w:tcPr>
          <w:p w14:paraId="0D02731C" w14:textId="77777777" w:rsidR="002E0DB0" w:rsidRPr="007A6D7F" w:rsidRDefault="002E0DB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E0DB0" w:rsidRPr="007A6D7F" w14:paraId="4FF59B6F" w14:textId="77777777" w:rsidTr="007A6D7F">
        <w:tc>
          <w:tcPr>
            <w:tcW w:w="8642" w:type="dxa"/>
          </w:tcPr>
          <w:p w14:paraId="700EC50F" w14:textId="741B7E30" w:rsidR="007A6D7F" w:rsidRPr="007A6D7F" w:rsidRDefault="007A6D7F" w:rsidP="007A6D7F">
            <w:pPr>
              <w:rPr>
                <w:rFonts w:ascii="Arial Narrow" w:hAnsi="Arial Narrow" w:cs="Arial"/>
                <w:sz w:val="24"/>
                <w:szCs w:val="24"/>
              </w:rPr>
            </w:pPr>
            <w:r w:rsidRPr="007A6D7F">
              <w:rPr>
                <w:rFonts w:ascii="Arial Narrow" w:hAnsi="Arial Narrow" w:cs="Arial"/>
                <w:sz w:val="24"/>
                <w:szCs w:val="24"/>
              </w:rPr>
              <w:t xml:space="preserve">Proszę podać wartość w tys. ton emisji gazów cieplarnianych w ujęciu </w:t>
            </w:r>
            <w:proofErr w:type="spellStart"/>
            <w:r w:rsidRPr="007A6D7F">
              <w:rPr>
                <w:rFonts w:ascii="Arial Narrow" w:hAnsi="Arial Narrow" w:cs="Arial"/>
                <w:sz w:val="24"/>
                <w:szCs w:val="24"/>
              </w:rPr>
              <w:t>scope</w:t>
            </w:r>
            <w:proofErr w:type="spellEnd"/>
            <w:r w:rsidRPr="007A6D7F">
              <w:rPr>
                <w:rFonts w:ascii="Arial Narrow" w:hAnsi="Arial Narrow" w:cs="Arial"/>
                <w:sz w:val="24"/>
                <w:szCs w:val="24"/>
              </w:rPr>
              <w:t xml:space="preserve"> 3</w:t>
            </w:r>
          </w:p>
          <w:p w14:paraId="019FC939" w14:textId="0F9C08EA" w:rsidR="002E0DB0" w:rsidRPr="007A6D7F" w:rsidRDefault="002E0DB0" w:rsidP="002E0DB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52" w:type="dxa"/>
          </w:tcPr>
          <w:p w14:paraId="69F75144" w14:textId="77777777" w:rsidR="002E0DB0" w:rsidRPr="007A6D7F" w:rsidRDefault="002E0DB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A6D7F" w:rsidRPr="007A6D7F" w14:paraId="7E89ADE1" w14:textId="77777777" w:rsidTr="007A6D7F">
        <w:tc>
          <w:tcPr>
            <w:tcW w:w="8642" w:type="dxa"/>
          </w:tcPr>
          <w:p w14:paraId="58689F26" w14:textId="13D37DE5" w:rsidR="007A6D7F" w:rsidRPr="007A6D7F" w:rsidRDefault="007A6D7F" w:rsidP="007A6D7F">
            <w:pPr>
              <w:rPr>
                <w:rFonts w:ascii="Arial Narrow" w:hAnsi="Arial Narrow" w:cs="Arial"/>
                <w:sz w:val="24"/>
                <w:szCs w:val="24"/>
              </w:rPr>
            </w:pPr>
            <w:r w:rsidRPr="007A6D7F">
              <w:rPr>
                <w:rFonts w:ascii="Arial Narrow" w:hAnsi="Arial Narrow" w:cs="Arial"/>
                <w:sz w:val="24"/>
                <w:szCs w:val="24"/>
              </w:rPr>
              <w:t xml:space="preserve">SUMA </w:t>
            </w:r>
          </w:p>
        </w:tc>
        <w:tc>
          <w:tcPr>
            <w:tcW w:w="5352" w:type="dxa"/>
          </w:tcPr>
          <w:p w14:paraId="40AE6C9E" w14:textId="77777777" w:rsidR="007A6D7F" w:rsidRPr="007A6D7F" w:rsidRDefault="007A6D7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61B8C9D8" w14:textId="0DFC5BBC" w:rsidR="00C70F90" w:rsidRDefault="007E503C"/>
    <w:sectPr w:rsidR="00C70F90" w:rsidSect="00E941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81F32"/>
    <w:multiLevelType w:val="hybridMultilevel"/>
    <w:tmpl w:val="DAC4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876EF"/>
    <w:multiLevelType w:val="hybridMultilevel"/>
    <w:tmpl w:val="1AE65002"/>
    <w:lvl w:ilvl="0" w:tplc="0415000F">
      <w:start w:val="1"/>
      <w:numFmt w:val="decimal"/>
      <w:lvlText w:val="%1."/>
      <w:lvlJc w:val="left"/>
      <w:pPr>
        <w:ind w:left="-514" w:hanging="360"/>
      </w:pPr>
    </w:lvl>
    <w:lvl w:ilvl="1" w:tplc="04150019" w:tentative="1">
      <w:start w:val="1"/>
      <w:numFmt w:val="lowerLetter"/>
      <w:lvlText w:val="%2."/>
      <w:lvlJc w:val="left"/>
      <w:pPr>
        <w:ind w:left="424" w:hanging="360"/>
      </w:pPr>
    </w:lvl>
    <w:lvl w:ilvl="2" w:tplc="0415001B" w:tentative="1">
      <w:start w:val="1"/>
      <w:numFmt w:val="lowerRoman"/>
      <w:lvlText w:val="%3."/>
      <w:lvlJc w:val="right"/>
      <w:pPr>
        <w:ind w:left="1144" w:hanging="180"/>
      </w:pPr>
    </w:lvl>
    <w:lvl w:ilvl="3" w:tplc="0415000F" w:tentative="1">
      <w:start w:val="1"/>
      <w:numFmt w:val="decimal"/>
      <w:lvlText w:val="%4."/>
      <w:lvlJc w:val="left"/>
      <w:pPr>
        <w:ind w:left="1864" w:hanging="360"/>
      </w:pPr>
    </w:lvl>
    <w:lvl w:ilvl="4" w:tplc="04150019" w:tentative="1">
      <w:start w:val="1"/>
      <w:numFmt w:val="lowerLetter"/>
      <w:lvlText w:val="%5."/>
      <w:lvlJc w:val="left"/>
      <w:pPr>
        <w:ind w:left="2584" w:hanging="360"/>
      </w:pPr>
    </w:lvl>
    <w:lvl w:ilvl="5" w:tplc="0415001B" w:tentative="1">
      <w:start w:val="1"/>
      <w:numFmt w:val="lowerRoman"/>
      <w:lvlText w:val="%6."/>
      <w:lvlJc w:val="right"/>
      <w:pPr>
        <w:ind w:left="3304" w:hanging="180"/>
      </w:pPr>
    </w:lvl>
    <w:lvl w:ilvl="6" w:tplc="0415000F" w:tentative="1">
      <w:start w:val="1"/>
      <w:numFmt w:val="decimal"/>
      <w:lvlText w:val="%7."/>
      <w:lvlJc w:val="left"/>
      <w:pPr>
        <w:ind w:left="4024" w:hanging="360"/>
      </w:pPr>
    </w:lvl>
    <w:lvl w:ilvl="7" w:tplc="04150019" w:tentative="1">
      <w:start w:val="1"/>
      <w:numFmt w:val="lowerLetter"/>
      <w:lvlText w:val="%8."/>
      <w:lvlJc w:val="left"/>
      <w:pPr>
        <w:ind w:left="4744" w:hanging="360"/>
      </w:pPr>
    </w:lvl>
    <w:lvl w:ilvl="8" w:tplc="0415001B" w:tentative="1">
      <w:start w:val="1"/>
      <w:numFmt w:val="lowerRoman"/>
      <w:lvlText w:val="%9."/>
      <w:lvlJc w:val="right"/>
      <w:pPr>
        <w:ind w:left="54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B7"/>
    <w:rsid w:val="002E0DB0"/>
    <w:rsid w:val="003F2C6D"/>
    <w:rsid w:val="005D1DD8"/>
    <w:rsid w:val="006A71E0"/>
    <w:rsid w:val="007A6D7F"/>
    <w:rsid w:val="007E503C"/>
    <w:rsid w:val="00852E8E"/>
    <w:rsid w:val="00B908E9"/>
    <w:rsid w:val="00BA24DE"/>
    <w:rsid w:val="00E9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AE61E"/>
  <w15:chartTrackingRefBased/>
  <w15:docId w15:val="{6393A964-DEFD-4269-9299-0D8FC1DB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4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1B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9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41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41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4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o.org/standard/3838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lobalreporting.org/standards/media/1012/gri-305-emissions-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hgprotocol.org/sites/default/files/standards/ghg-protocol-revised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hgprotocol.org/corporate-standar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Wicha Agnieszka</dc:creator>
  <cp:keywords/>
  <dc:description/>
  <cp:lastModifiedBy>Magdalena Chodorowska</cp:lastModifiedBy>
  <cp:revision>2</cp:revision>
  <cp:lastPrinted>2020-12-21T16:19:00Z</cp:lastPrinted>
  <dcterms:created xsi:type="dcterms:W3CDTF">2020-12-21T16:21:00Z</dcterms:created>
  <dcterms:modified xsi:type="dcterms:W3CDTF">2020-12-21T16:21:00Z</dcterms:modified>
</cp:coreProperties>
</file>